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>
      <w:pPr>
        <w:numPr>
          <w:ilvl w:val="0"/>
          <w:numId w:val="0"/>
        </w:numPr>
        <w:spacing w:line="576" w:lineRule="exact"/>
        <w:ind w:leftChars="200" w:firstLine="320" w:firstLineChars="100"/>
        <w:rPr>
          <w:rFonts w:hint="eastAsia" w:asci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Times New Roman"/>
          <w:color w:val="000000"/>
          <w:sz w:val="32"/>
          <w:szCs w:val="32"/>
          <w:lang w:val="en-US" w:eastAsia="zh-CN"/>
        </w:rPr>
        <w:t>一、吡虫啉</w:t>
      </w:r>
    </w:p>
    <w:p>
      <w:pPr>
        <w:bidi w:val="0"/>
        <w:ind w:firstLine="640" w:firstLineChars="200"/>
        <w:rPr>
          <w:rFonts w:hint="eastAsia" w:ascii="黑体" w:eastAsia="黑体" w:cs="Times New Roman"/>
          <w:color w:val="000000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吡虫啉属氯化烟酰类杀虫剂，具有广谱、高效、低毒等特点。《食品安全国家标准食品中农药最大残留限量》（GB 2763—2019）中规定，吡虫啉在香蕉中的最大残留限量值为0.05mg/kg。香蕉中吡虫啉超标的原因，可能是为快速控制虫害加大用药量，或未遵</w:t>
      </w:r>
      <w:bookmarkStart w:id="0" w:name="_GoBack"/>
      <w:bookmarkEnd w:id="0"/>
      <w:r>
        <w:rPr>
          <w:rFonts w:hint="eastAsia" w:ascii="仿宋_GB2312" w:hAnsi="楷体_GB2312" w:eastAsia="仿宋_GB2312" w:cs="楷体_GB2312"/>
          <w:sz w:val="32"/>
          <w:szCs w:val="32"/>
        </w:rPr>
        <w:t>守采摘间隔期规定，致使上市销售时产品中的药物残留量未降解至标准限量以下。长期食用吡虫啉超标的食品，可能对人体产生危害。</w:t>
      </w:r>
    </w:p>
    <w:p>
      <w:pPr>
        <w:bidi w:val="0"/>
        <w:ind w:firstLine="420" w:firstLineChars="200"/>
        <w:rPr>
          <w:rFonts w:hint="eastAsia" w:ascii="黑体" w:eastAsia="黑体" w:cs="Times New Roman"/>
          <w:color w:val="000000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WIxZjNkOTUwNTg2MDU5Y2M5OGRmOGE4NGViODYifQ=="/>
  </w:docVars>
  <w:rsids>
    <w:rsidRoot w:val="2C1D6E4F"/>
    <w:rsid w:val="02CC2B18"/>
    <w:rsid w:val="0561028B"/>
    <w:rsid w:val="0762253B"/>
    <w:rsid w:val="07C64C25"/>
    <w:rsid w:val="128A4425"/>
    <w:rsid w:val="18997DF6"/>
    <w:rsid w:val="1BFF4027"/>
    <w:rsid w:val="21851A0C"/>
    <w:rsid w:val="2A6E6B0D"/>
    <w:rsid w:val="2C1D6E4F"/>
    <w:rsid w:val="2F6B710F"/>
    <w:rsid w:val="3C156537"/>
    <w:rsid w:val="3DF4707E"/>
    <w:rsid w:val="43A26FF3"/>
    <w:rsid w:val="44FC286E"/>
    <w:rsid w:val="45465E94"/>
    <w:rsid w:val="46C7627A"/>
    <w:rsid w:val="474B4837"/>
    <w:rsid w:val="48040E13"/>
    <w:rsid w:val="4C27406D"/>
    <w:rsid w:val="4C735AD7"/>
    <w:rsid w:val="52911F7B"/>
    <w:rsid w:val="571954D6"/>
    <w:rsid w:val="59D509CD"/>
    <w:rsid w:val="61C53B41"/>
    <w:rsid w:val="62DB6B89"/>
    <w:rsid w:val="672D6B77"/>
    <w:rsid w:val="6AFD777C"/>
    <w:rsid w:val="71B525AA"/>
    <w:rsid w:val="72C3365D"/>
    <w:rsid w:val="77EC2E0E"/>
    <w:rsid w:val="7D74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afterLines="0" w:line="360" w:lineRule="auto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widowControl/>
      <w:adjustRightInd w:val="0"/>
      <w:snapToGrid w:val="0"/>
      <w:spacing w:line="384" w:lineRule="auto"/>
      <w:jc w:val="left"/>
      <w:outlineLvl w:val="1"/>
    </w:pPr>
    <w:rPr>
      <w:rFonts w:ascii="Times New Roman" w:hAnsi="Times New Roman" w:eastAsia="宋体"/>
      <w:b/>
      <w:bCs/>
      <w:kern w:val="0"/>
      <w:sz w:val="28"/>
      <w:szCs w:val="32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eastAsia="宋体"/>
      <w:b/>
      <w:bCs/>
      <w:sz w:val="28"/>
      <w:szCs w:val="28"/>
    </w:rPr>
  </w:style>
  <w:style w:type="paragraph" w:styleId="6">
    <w:name w:val="heading 4"/>
    <w:basedOn w:val="1"/>
    <w:next w:val="1"/>
    <w:link w:val="15"/>
    <w:semiHidden/>
    <w:unhideWhenUsed/>
    <w:qFormat/>
    <w:uiPriority w:val="0"/>
    <w:pPr>
      <w:keepNext/>
      <w:keepLines/>
      <w:jc w:val="left"/>
      <w:outlineLvl w:val="3"/>
    </w:pPr>
    <w:rPr>
      <w:rFonts w:hint="eastAsia" w:ascii="Times New Roman" w:hAnsi="Times New Roman" w:eastAsia="宋体" w:cs="Times New Roman"/>
      <w:b/>
      <w:sz w:val="32"/>
    </w:rPr>
  </w:style>
  <w:style w:type="paragraph" w:styleId="7">
    <w:name w:val="heading 5"/>
    <w:basedOn w:val="1"/>
    <w:next w:val="1"/>
    <w:link w:val="17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4"/>
    </w:pPr>
    <w:rPr>
      <w:rFonts w:ascii="Times New Roman" w:hAnsi="Times New Roman" w:eastAsia="宋体"/>
      <w:b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720" w:firstLineChars="200"/>
      <w:outlineLvl w:val="5"/>
    </w:pPr>
    <w:rPr>
      <w:rFonts w:ascii="Arial" w:hAnsi="Arial" w:eastAsia="宋体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9">
    <w:name w:val="Normal Indent"/>
    <w:basedOn w:val="1"/>
    <w:qFormat/>
    <w:uiPriority w:val="0"/>
    <w:pPr>
      <w:ind w:firstLine="420" w:firstLine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0"/>
    </w:rPr>
  </w:style>
  <w:style w:type="character" w:customStyle="1" w:styleId="14">
    <w:name w:val="标题 3 Char"/>
    <w:link w:val="5"/>
    <w:qFormat/>
    <w:uiPriority w:val="0"/>
    <w:rPr>
      <w:rFonts w:ascii="Times New Roman" w:hAnsi="Times New Roman" w:eastAsia="宋体"/>
      <w:b/>
      <w:sz w:val="28"/>
      <w:szCs w:val="22"/>
    </w:rPr>
  </w:style>
  <w:style w:type="character" w:customStyle="1" w:styleId="15">
    <w:name w:val="标题 4 Char"/>
    <w:basedOn w:val="12"/>
    <w:link w:val="6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 w:cs="Times New Roman"/>
      <w:b/>
      <w:kern w:val="44"/>
      <w:sz w:val="32"/>
    </w:rPr>
  </w:style>
  <w:style w:type="character" w:customStyle="1" w:styleId="17">
    <w:name w:val="标题 5 Char"/>
    <w:link w:val="7"/>
    <w:uiPriority w:val="0"/>
    <w:rPr>
      <w:rFonts w:ascii="Times New Roman" w:hAnsi="Times New Roman" w:eastAsia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2021-10-19T09:05:00Z</dcterms:created>
  <dc:creator>GrowζGlow</dc:creator>
  <cp:lastModifiedBy>GrowζGlow</cp:lastModifiedBy>
  <dcterms:modified xsi:type="dcterms:W3CDTF">2022-10-26T06:17:06Z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D13B2DC64BD9461490881AFC33D8F46F</vt:lpwstr>
  </property>
</Properties>
</file>