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  <w:lang w:val="en-US" w:eastAsia="zh-CN"/>
        </w:rPr>
      </w:pPr>
      <w:r>
        <w:rPr>
          <w:rFonts w:hint="eastAsia" w:ascii="黑体" w:hAnsi="ˎ̥" w:eastAsia="黑体" w:cs="Arial"/>
          <w:sz w:val="32"/>
          <w:szCs w:val="32"/>
        </w:rPr>
        <w:t>附件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3:</w:t>
      </w:r>
    </w:p>
    <w:p>
      <w:pPr>
        <w:spacing w:line="560" w:lineRule="exact"/>
        <w:ind w:firstLine="2700" w:firstLineChars="750"/>
        <w:rPr>
          <w:rFonts w:hint="eastAsia"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>
      <w:pPr>
        <w:pStyle w:val="6"/>
        <w:widowControl/>
        <w:wordWrap w:val="0"/>
        <w:spacing w:before="0" w:beforeLines="0" w:beforeAutospacing="0" w:after="0" w:afterLines="0" w:afterAutospacing="0" w:line="600" w:lineRule="exact"/>
        <w:ind w:firstLine="640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一、苯甲酸及其钠盐(以苯甲酸计)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firstLine="640" w:firstLineChars="200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苯甲酸及其钠盐是食品工业中常用的一种防腐剂，对霉菌、酵母和细菌有较好的抑制作用。长期食用苯甲酸及其钠盐超标的食品，可能造成肝脏积累性中毒，危害肝脏健康。《食品安全国家标准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食品添加剂使用标准》（GB 2760-2014）规定，豆干、豆腐、豆皮等中不得使用苯甲酸及其钠盐（以苯甲酸计）。豆干、豆腐、豆皮等中检出苯甲酸及其钠盐（以苯甲酸计）的原因，可能是生产企业为延长产品保质期，或者弥补产品生产过程卫生条件不佳而超范围使用。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firstLine="640" w:firstLineChars="200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《食品安全国家标准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食品添加剂使用标准》（GB 2760-2014）规定，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糕点</w:t>
      </w:r>
      <w:r>
        <w:rPr>
          <w:rFonts w:hint="eastAsia" w:ascii="仿宋" w:hAnsi="仿宋" w:eastAsia="仿宋"/>
          <w:kern w:val="0"/>
          <w:sz w:val="32"/>
          <w:szCs w:val="32"/>
        </w:rPr>
        <w:t>中不得使用苯甲酸及其钠盐（以苯甲酸计）。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糕点</w:t>
      </w:r>
      <w:r>
        <w:rPr>
          <w:rFonts w:hint="eastAsia" w:ascii="仿宋" w:hAnsi="仿宋" w:eastAsia="仿宋"/>
          <w:kern w:val="0"/>
          <w:sz w:val="32"/>
          <w:szCs w:val="32"/>
        </w:rPr>
        <w:t>检出苯甲酸及其钠盐（以苯甲酸计）的原因，可能是生产企业为延长产品保质期，或者弥补产品生产过程卫生条件不佳而超范围使用。</w:t>
      </w:r>
    </w:p>
    <w:p>
      <w:pPr>
        <w:pStyle w:val="6"/>
        <w:widowControl/>
        <w:numPr>
          <w:numId w:val="0"/>
        </w:numPr>
        <w:wordWrap w:val="0"/>
        <w:spacing w:before="0" w:beforeLines="0" w:beforeAutospacing="0" w:after="0" w:afterLines="0" w:afterAutospacing="0" w:line="600" w:lineRule="exact"/>
        <w:ind w:left="640" w:leftChars="0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二、罂粟碱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firstLine="640" w:firstLineChars="200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罂粟的果实中含有多种生物碱，包括吗啡、可待因、罂粟碱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那可丁</w:t>
      </w:r>
      <w:r>
        <w:rPr>
          <w:rFonts w:hint="eastAsia" w:ascii="仿宋" w:hAnsi="仿宋" w:eastAsia="仿宋"/>
          <w:kern w:val="0"/>
          <w:sz w:val="32"/>
          <w:szCs w:val="32"/>
        </w:rPr>
        <w:t>等等，是鸦片等多种毒品的重要原料。虽然由于罂粟壳做调料时用量较少，食物中的浓度很低，对普通人来说不太可能一下子上瘾，但对极少数敏感者，则有上瘾可能。此外，如果经常摄入加了罂粟壳调料的食物，还可能给身体带来其他危害，比如发冷、虚汗，甚至可能损伤神经系统或消化系统。整顿办函[2011]1号《食品中可能违法添加的非食用物质和易滥用的食品添加剂品种名单(第五批)》</w:t>
      </w:r>
      <w:r>
        <w:rPr>
          <w:rFonts w:hint="eastAsia" w:ascii="仿宋" w:hAnsi="仿宋" w:eastAsia="仿宋"/>
          <w:kern w:val="0"/>
          <w:sz w:val="32"/>
          <w:szCs w:val="32"/>
        </w:rPr>
        <w:t>规定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，食品中不得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检出罂粟碱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。餐饮食品中检出罂粟碱，可能是因为餐饮店在加工过程中添加了罂粟壳，使调味品增加特殊香味，以此来吸引消费者；同时使消费者食用后成瘾，以此达到增加回头客的目的。</w:t>
      </w:r>
    </w:p>
    <w:p>
      <w:pPr>
        <w:pStyle w:val="6"/>
        <w:widowControl/>
        <w:numPr>
          <w:ilvl w:val="0"/>
          <w:numId w:val="0"/>
        </w:numPr>
        <w:wordWrap w:val="0"/>
        <w:spacing w:before="0" w:beforeLines="0" w:beforeAutospacing="0" w:after="0" w:afterLines="0" w:afterAutospacing="0" w:line="600" w:lineRule="exact"/>
        <w:ind w:left="640" w:leftChars="0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三、那可丁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firstLine="640" w:firstLineChars="200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罂粟的果实中含有多种生物碱，包括吗啡、可待因、罂粟碱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那可丁</w:t>
      </w:r>
      <w:r>
        <w:rPr>
          <w:rFonts w:hint="eastAsia" w:ascii="仿宋" w:hAnsi="仿宋" w:eastAsia="仿宋"/>
          <w:kern w:val="0"/>
          <w:sz w:val="32"/>
          <w:szCs w:val="32"/>
        </w:rPr>
        <w:t>等等，是鸦片等多种毒品的重要原料。虽然由于罂粟壳做调料时用量较少，食物中的浓度很低，对普通人来说不太可能一下子上瘾，但对极少数敏感者，则有上瘾可能。此外，如果经常摄入加了罂粟壳调料的食物，还可能给身体带来其他危害，比如发冷、虚汗，甚至可能损伤神经系统或消化系统。整顿办函[2011]1号《食品中可能违法添加的非食用物质和易滥用的食品添加剂品种名单(第五批)》规定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，食品中不得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检出那可丁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。餐饮食品中检出那可丁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，可能是因为餐饮店在加工过程中添加了罂粟壳，使调味品增加特殊香味，以此来吸引消费者；同时使消费者食用后成瘾，以此达到增加回头客的目的。</w:t>
      </w:r>
    </w:p>
    <w:p>
      <w:pPr>
        <w:pStyle w:val="6"/>
        <w:widowControl/>
        <w:numPr>
          <w:numId w:val="0"/>
        </w:numPr>
        <w:wordWrap w:val="0"/>
        <w:spacing w:before="0" w:beforeLines="0" w:beforeAutospacing="0" w:after="0" w:afterLines="0" w:afterAutospacing="0" w:line="600" w:lineRule="exact"/>
        <w:ind w:left="640" w:leftChars="0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四、铝的残留量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firstLine="640" w:firstLineChars="200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含铝食品添加剂，比如硫酸铝钾（又名钾明矾）、硫酸铝铵（又名铵明矾）等，在食品中作为膨松剂、稳定剂使用，使用后会产生铝残留。含铝食品添加剂按标准使用不会对健康造成危害，但长期食用铝超标的食品可能会导致运动和学习记忆能力下降。国家卫生计生委关于批准β-半乳糖苷酶为食品添加剂新品种等的公告（2015年第1号）</w:t>
      </w:r>
      <w:r>
        <w:rPr>
          <w:rFonts w:hint="eastAsia" w:ascii="仿宋" w:hAnsi="仿宋" w:eastAsia="仿宋"/>
          <w:kern w:val="0"/>
          <w:sz w:val="32"/>
          <w:szCs w:val="32"/>
        </w:rPr>
        <w:t>规定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粉丝、粉条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中铝的最大残留限量值为200mg/kg。</w:t>
      </w:r>
      <w:r>
        <w:rPr>
          <w:rFonts w:hint="eastAsia" w:ascii="仿宋" w:hAnsi="仿宋" w:eastAsia="仿宋"/>
          <w:kern w:val="0"/>
          <w:sz w:val="32"/>
          <w:szCs w:val="32"/>
        </w:rPr>
        <w:t>粉丝粉条中铝的残留量超标的原因，可能是个别商家为增加产品口感，在生产加工过程中超限量使用含铝食品添加剂，或者其使用的复配添加剂中铝含量过高。</w:t>
      </w:r>
    </w:p>
    <w:p>
      <w:pPr>
        <w:pStyle w:val="6"/>
        <w:widowControl/>
        <w:numPr>
          <w:numId w:val="0"/>
        </w:numPr>
        <w:wordWrap w:val="0"/>
        <w:spacing w:before="0" w:beforeLines="0" w:beforeAutospacing="0" w:after="0" w:afterLines="0" w:afterAutospacing="0" w:line="600" w:lineRule="exact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NDdhMmFiNzIyNWFhYTUyYjBjZDMwY2U5MDJiMmEifQ=="/>
  </w:docVars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D3994"/>
    <w:rsid w:val="00DF1AD7"/>
    <w:rsid w:val="00F86406"/>
    <w:rsid w:val="00FD6984"/>
    <w:rsid w:val="02F241BE"/>
    <w:rsid w:val="09FD7970"/>
    <w:rsid w:val="0D244780"/>
    <w:rsid w:val="11CF092C"/>
    <w:rsid w:val="161C6012"/>
    <w:rsid w:val="16E15B36"/>
    <w:rsid w:val="16EF4AC1"/>
    <w:rsid w:val="1A30795F"/>
    <w:rsid w:val="1B1E04BC"/>
    <w:rsid w:val="1F293B49"/>
    <w:rsid w:val="24773FA1"/>
    <w:rsid w:val="249948FB"/>
    <w:rsid w:val="25347E29"/>
    <w:rsid w:val="299B6D70"/>
    <w:rsid w:val="2FDE72FF"/>
    <w:rsid w:val="33AC14AB"/>
    <w:rsid w:val="35AD4CA0"/>
    <w:rsid w:val="3B285626"/>
    <w:rsid w:val="42502180"/>
    <w:rsid w:val="43D309EF"/>
    <w:rsid w:val="496E39C3"/>
    <w:rsid w:val="4B7E521D"/>
    <w:rsid w:val="4EEA5360"/>
    <w:rsid w:val="50251217"/>
    <w:rsid w:val="52316986"/>
    <w:rsid w:val="55966F40"/>
    <w:rsid w:val="58255C6A"/>
    <w:rsid w:val="58B729C7"/>
    <w:rsid w:val="6082046E"/>
    <w:rsid w:val="60A045C4"/>
    <w:rsid w:val="60AD611E"/>
    <w:rsid w:val="62567F52"/>
    <w:rsid w:val="67BC540F"/>
    <w:rsid w:val="69382C40"/>
    <w:rsid w:val="6C903A7C"/>
    <w:rsid w:val="6F176A3C"/>
    <w:rsid w:val="6F88657E"/>
    <w:rsid w:val="70E45E1B"/>
    <w:rsid w:val="78BF32A8"/>
    <w:rsid w:val="78F053E4"/>
    <w:rsid w:val="7D8F6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656565"/>
      <w:u w:val="none"/>
    </w:rPr>
  </w:style>
  <w:style w:type="character" w:customStyle="1" w:styleId="10">
    <w:name w:val="页眉 Char"/>
    <w:basedOn w:val="8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HTML 预设格式 Char"/>
    <w:basedOn w:val="8"/>
    <w:link w:val="5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625</Characters>
  <Lines>24</Lines>
  <Paragraphs>6</Paragraphs>
  <TotalTime>2</TotalTime>
  <ScaleCrop>false</ScaleCrop>
  <LinksUpToDate>false</LinksUpToDate>
  <CharactersWithSpaces>629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再也没有</cp:lastModifiedBy>
  <dcterms:modified xsi:type="dcterms:W3CDTF">2022-11-16T08:42:51Z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B8F601F2B6254F2E8174947EA9EFF2E3</vt:lpwstr>
  </property>
</Properties>
</file>