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left="0" w:leftChars="0" w:right="0" w:rightChars="0" w:firstLine="640" w:firstLineChars="200"/>
        <w:jc w:val="left"/>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640" w:firstLineChars="200"/>
        <w:textAlignment w:val="auto"/>
        <w:outlineLvl w:val="9"/>
        <w:rPr>
          <w:rFonts w:ascii="仿宋_GB2312" w:hAnsi="黑体"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880" w:firstLineChars="200"/>
        <w:jc w:val="center"/>
        <w:textAlignment w:val="auto"/>
        <w:outlineLvl w:val="9"/>
        <w:rPr>
          <w:rFonts w:hint="eastAsia" w:ascii="方正小标宋简体" w:eastAsia="方正小标宋简体" w:cs="方正小标宋简体"/>
          <w:b/>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b/>
          <w:bCs/>
          <w:color w:val="000000" w:themeColor="text1"/>
          <w:sz w:val="44"/>
          <w:szCs w:val="44"/>
          <w:highlight w:val="none"/>
          <w14:textFill>
            <w14:solidFill>
              <w14:schemeClr w14:val="tx1"/>
            </w14:solidFill>
          </w14:textFill>
        </w:rPr>
        <w:t>本次检验项目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黑体" w:eastAsia="黑体" w:cs="黑体"/>
          <w:b/>
          <w:bCs/>
          <w:color w:val="000000" w:themeColor="text1"/>
          <w:sz w:val="32"/>
          <w:szCs w:val="32"/>
          <w:highlight w:val="none"/>
          <w:lang w:val="en-US" w:eastAsia="zh-CN"/>
          <w14:textFill>
            <w14:solidFill>
              <w14:schemeClr w14:val="tx1"/>
            </w14:solidFill>
          </w14:textFill>
        </w:rPr>
      </w:pPr>
      <w:r>
        <w:rPr>
          <w:rFonts w:hint="eastAsia" w:ascii="黑体" w:eastAsia="黑体" w:cs="黑体"/>
          <w:b/>
          <w:bCs/>
          <w:color w:val="000000" w:themeColor="text1"/>
          <w:sz w:val="32"/>
          <w:szCs w:val="32"/>
          <w:highlight w:val="none"/>
          <w:lang w:val="en-US" w:eastAsia="zh-CN"/>
          <w14:textFill>
            <w14:solidFill>
              <w14:schemeClr w14:val="tx1"/>
            </w14:solidFill>
          </w14:textFill>
        </w:rPr>
        <w:t>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w:t>
      </w:r>
      <w:r>
        <w:rPr>
          <w:rFonts w:hint="eastAsia" w:ascii="楷体_GB2312" w:hAnsi="楷体" w:eastAsia="楷体_GB2312" w:cs="楷体_GB2312"/>
          <w:b/>
          <w:bCs/>
          <w:color w:val="000000" w:themeColor="text1"/>
          <w:sz w:val="32"/>
          <w:szCs w:val="32"/>
          <w:highlight w:val="none"/>
          <w:lang w:val="en-US" w:eastAsia="zh-CN"/>
          <w14:textFill>
            <w14:solidFill>
              <w14:schemeClr w14:val="tx1"/>
            </w14:solidFill>
          </w14:textFill>
        </w:rPr>
        <w:t>一）抽检依据</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抽检依据GB 22556-2008《豆芽卫生标准》、国家食品药品监督管理总局农业部国家卫生和计划生育委员会关于豆芽生产过程中禁止使用6-苄基腺嘌呤等物质的公告(2015年第11号)、GB 2762-2017《食品安全国家标准 食品中污染物限量》、GB 2763-2021《食品安全国家标准 食品中农药最大残留限量》、农业农村部公告第250号《食品动物中禁止使用的药品及其他化合物清单》、GB 31650-2019《食品安全国家标准 食品中兽药最大残留限量》、整顿办函[2010]50号《食品中可能违法添加的非食用物质和易滥用的食品添加剂品种名单(第四批)》等标准和指标的要求。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3" w:firstLineChars="200"/>
        <w:textAlignment w:val="auto"/>
        <w:outlineLvl w:val="9"/>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pPr>
      <w:r>
        <w:rPr>
          <w:rFonts w:hint="eastAsia" w:ascii="楷体_GB2312" w:hAnsi="楷体" w:eastAsia="楷体_GB2312" w:cs="楷体_GB2312"/>
          <w:b/>
          <w:bCs/>
          <w:color w:val="000000" w:themeColor="text1"/>
          <w:sz w:val="32"/>
          <w:szCs w:val="32"/>
          <w:highlight w:val="none"/>
          <w:lang w:eastAsia="zh-CN"/>
          <w14:textFill>
            <w14:solidFill>
              <w14:schemeClr w14:val="tx1"/>
            </w14:solidFill>
          </w14:textFill>
        </w:rPr>
        <w:t>（二）检验项目</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1.豆芽的抽检项目包括6-苄基腺嘌呤、4-氯苯氧乙酸钠、亚硫酸盐（以SO₂计）、铅(以Pb计)、总汞(以Hg计)。</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2.鸡蛋的抽检项目包括甲硝唑、地美硝唑、氟虫腈、氯霉素、呋喃唑酮代谢物（AOZ）。</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3.姜的抽检项目包括噻虫胺、噻虫嗪、甲拌磷、吡虫啉、克百威、铅、氧乐果、镉(以Cd计)、氯唑磷。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4.辣椒的抽检项目包括敌敌畏、氯氟氰菊酯和高效氯氟氰菊酯、水胺硫磷、甲拌磷。</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5.芹菜的抽检项目包括毒死蜱、克百威、甲拌磷、氧乐果、百菌清、啶虫脒。</w:t>
      </w:r>
    </w:p>
    <w:p>
      <w:pPr>
        <w:pStyle w:val="2"/>
        <w:numPr>
          <w:ilvl w:val="0"/>
          <w:numId w:val="0"/>
        </w:numPr>
        <w:ind w:firstLine="560" w:firstLineChars="200"/>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6.猪肉的抽检项目包括磺</w:t>
      </w:r>
      <w:bookmarkStart w:id="0" w:name="_GoBack"/>
      <w:bookmarkEnd w:id="0"/>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胺类（总量）、恩诺沙星、克伦特罗、沙丁胺醇、地塞米松。</w:t>
      </w:r>
    </w:p>
    <w:p>
      <w:pPr>
        <w:pStyle w:val="2"/>
        <w:numPr>
          <w:ilvl w:val="0"/>
          <w:numId w:val="0"/>
        </w:numPr>
        <w:ind w:firstLine="560" w:firstLineChars="200"/>
        <w:rPr>
          <w:rFonts w:hint="default" w:asci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eastAsia="仿宋_GB2312" w:cs="仿宋_GB2312"/>
          <w:color w:val="000000" w:themeColor="text1"/>
          <w:kern w:val="2"/>
          <w:sz w:val="28"/>
          <w:szCs w:val="28"/>
          <w:highlight w:val="none"/>
          <w:lang w:val="en-US" w:eastAsia="zh-CN" w:bidi="ar-SA"/>
          <w14:textFill>
            <w14:solidFill>
              <w14:schemeClr w14:val="tx1"/>
            </w14:solidFill>
          </w14:textFill>
        </w:rPr>
        <w:t>7.豇豆的抽检项目包括灭蝇胺、克百威、灭多威、噻虫胺、噻虫嗪、水胺硫磷、氧乐果。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DdhMmFiNzIyNWFhYTUyYjBjZDMwY2U5MDJiMmEifQ=="/>
  </w:docVars>
  <w:rsids>
    <w:rsidRoot w:val="5214018F"/>
    <w:rsid w:val="01084CA0"/>
    <w:rsid w:val="01626C41"/>
    <w:rsid w:val="01D10C20"/>
    <w:rsid w:val="01F45D89"/>
    <w:rsid w:val="02390517"/>
    <w:rsid w:val="023D55F1"/>
    <w:rsid w:val="02422D6B"/>
    <w:rsid w:val="02777843"/>
    <w:rsid w:val="029B4264"/>
    <w:rsid w:val="03611173"/>
    <w:rsid w:val="03684B87"/>
    <w:rsid w:val="052C1D4F"/>
    <w:rsid w:val="055D0768"/>
    <w:rsid w:val="05E92D14"/>
    <w:rsid w:val="06167FB0"/>
    <w:rsid w:val="061F0E18"/>
    <w:rsid w:val="07524284"/>
    <w:rsid w:val="07C709FB"/>
    <w:rsid w:val="08141C0E"/>
    <w:rsid w:val="0838260C"/>
    <w:rsid w:val="085543E2"/>
    <w:rsid w:val="0873292B"/>
    <w:rsid w:val="09280288"/>
    <w:rsid w:val="09404FD7"/>
    <w:rsid w:val="0A04778E"/>
    <w:rsid w:val="0A0E15A9"/>
    <w:rsid w:val="0AD13BE7"/>
    <w:rsid w:val="0B165360"/>
    <w:rsid w:val="0B9C76E9"/>
    <w:rsid w:val="0BB21914"/>
    <w:rsid w:val="0C516022"/>
    <w:rsid w:val="0C5373AC"/>
    <w:rsid w:val="0C813106"/>
    <w:rsid w:val="0CF32AE1"/>
    <w:rsid w:val="0D0A44AD"/>
    <w:rsid w:val="0D1A7ED9"/>
    <w:rsid w:val="0DE620C7"/>
    <w:rsid w:val="0E134D3C"/>
    <w:rsid w:val="0E1514B9"/>
    <w:rsid w:val="0E775DFD"/>
    <w:rsid w:val="0ED31E09"/>
    <w:rsid w:val="0ED46A3C"/>
    <w:rsid w:val="0F2E7211"/>
    <w:rsid w:val="0F773BA4"/>
    <w:rsid w:val="103672BA"/>
    <w:rsid w:val="107432DE"/>
    <w:rsid w:val="11A218C8"/>
    <w:rsid w:val="122E681A"/>
    <w:rsid w:val="128F7370"/>
    <w:rsid w:val="13095615"/>
    <w:rsid w:val="13E13AD7"/>
    <w:rsid w:val="14B740DF"/>
    <w:rsid w:val="14BD7897"/>
    <w:rsid w:val="14BE2307"/>
    <w:rsid w:val="14D17B31"/>
    <w:rsid w:val="14F930FD"/>
    <w:rsid w:val="15017FE1"/>
    <w:rsid w:val="158C77BD"/>
    <w:rsid w:val="15C22C29"/>
    <w:rsid w:val="1610298F"/>
    <w:rsid w:val="1631736F"/>
    <w:rsid w:val="165C6878"/>
    <w:rsid w:val="16A63559"/>
    <w:rsid w:val="16CE65F4"/>
    <w:rsid w:val="17D2217C"/>
    <w:rsid w:val="17EE28F1"/>
    <w:rsid w:val="182279FE"/>
    <w:rsid w:val="188315ED"/>
    <w:rsid w:val="18F911F8"/>
    <w:rsid w:val="190F2570"/>
    <w:rsid w:val="19831D3A"/>
    <w:rsid w:val="198B26ED"/>
    <w:rsid w:val="198C1980"/>
    <w:rsid w:val="19A408DC"/>
    <w:rsid w:val="1AA6448D"/>
    <w:rsid w:val="1C8168B1"/>
    <w:rsid w:val="1C876621"/>
    <w:rsid w:val="1C8D4198"/>
    <w:rsid w:val="1CCC1927"/>
    <w:rsid w:val="1CFB625A"/>
    <w:rsid w:val="1D5E4AA2"/>
    <w:rsid w:val="1ED828D4"/>
    <w:rsid w:val="1F083561"/>
    <w:rsid w:val="1F160D02"/>
    <w:rsid w:val="1F182989"/>
    <w:rsid w:val="1F290570"/>
    <w:rsid w:val="1FC35798"/>
    <w:rsid w:val="208211A7"/>
    <w:rsid w:val="214E1C6D"/>
    <w:rsid w:val="2171549F"/>
    <w:rsid w:val="221124C8"/>
    <w:rsid w:val="22787551"/>
    <w:rsid w:val="22870B24"/>
    <w:rsid w:val="244B3E87"/>
    <w:rsid w:val="253A4278"/>
    <w:rsid w:val="25871485"/>
    <w:rsid w:val="25A65F00"/>
    <w:rsid w:val="25B96F9F"/>
    <w:rsid w:val="260A40C7"/>
    <w:rsid w:val="262405CE"/>
    <w:rsid w:val="264E0558"/>
    <w:rsid w:val="2671159A"/>
    <w:rsid w:val="26D3100F"/>
    <w:rsid w:val="274229AB"/>
    <w:rsid w:val="27CC2569"/>
    <w:rsid w:val="27F91C35"/>
    <w:rsid w:val="287B7BB1"/>
    <w:rsid w:val="28A02EF7"/>
    <w:rsid w:val="28FF4D0D"/>
    <w:rsid w:val="292409BA"/>
    <w:rsid w:val="2A150ADA"/>
    <w:rsid w:val="2A3A46BC"/>
    <w:rsid w:val="2A5430B7"/>
    <w:rsid w:val="2A611FCF"/>
    <w:rsid w:val="2AE558DE"/>
    <w:rsid w:val="2AE859FC"/>
    <w:rsid w:val="2B655F91"/>
    <w:rsid w:val="2BE03FED"/>
    <w:rsid w:val="2C0A31CC"/>
    <w:rsid w:val="2C1049E7"/>
    <w:rsid w:val="2C33270F"/>
    <w:rsid w:val="2C695ADF"/>
    <w:rsid w:val="2C9C4837"/>
    <w:rsid w:val="2D7E36BD"/>
    <w:rsid w:val="2E286F30"/>
    <w:rsid w:val="2E402C51"/>
    <w:rsid w:val="2F71716F"/>
    <w:rsid w:val="2F85601C"/>
    <w:rsid w:val="2FC35CB1"/>
    <w:rsid w:val="2FF8256C"/>
    <w:rsid w:val="302F7E2E"/>
    <w:rsid w:val="30325E62"/>
    <w:rsid w:val="30B74E5E"/>
    <w:rsid w:val="31EE042D"/>
    <w:rsid w:val="324C254F"/>
    <w:rsid w:val="32CF76B1"/>
    <w:rsid w:val="32E14B80"/>
    <w:rsid w:val="32EC2976"/>
    <w:rsid w:val="32F82BE9"/>
    <w:rsid w:val="33196D4D"/>
    <w:rsid w:val="33572847"/>
    <w:rsid w:val="33B266D4"/>
    <w:rsid w:val="3412348C"/>
    <w:rsid w:val="34330F30"/>
    <w:rsid w:val="347C4240"/>
    <w:rsid w:val="355E0AD6"/>
    <w:rsid w:val="356A4C0B"/>
    <w:rsid w:val="358A47C9"/>
    <w:rsid w:val="35AF62B2"/>
    <w:rsid w:val="35E80360"/>
    <w:rsid w:val="380D5808"/>
    <w:rsid w:val="38AB6410"/>
    <w:rsid w:val="38E65726"/>
    <w:rsid w:val="39AB5022"/>
    <w:rsid w:val="39D20FB2"/>
    <w:rsid w:val="3A5846A3"/>
    <w:rsid w:val="3AEF4708"/>
    <w:rsid w:val="3B0A1E24"/>
    <w:rsid w:val="3B7F5820"/>
    <w:rsid w:val="3BE67DA7"/>
    <w:rsid w:val="3C2912D6"/>
    <w:rsid w:val="3C9E23C6"/>
    <w:rsid w:val="3CBD200E"/>
    <w:rsid w:val="3D082B84"/>
    <w:rsid w:val="3E3A592E"/>
    <w:rsid w:val="3EA1341D"/>
    <w:rsid w:val="3F5114FE"/>
    <w:rsid w:val="3F7C3B0D"/>
    <w:rsid w:val="40235CBB"/>
    <w:rsid w:val="419A651D"/>
    <w:rsid w:val="41D0274D"/>
    <w:rsid w:val="427F628E"/>
    <w:rsid w:val="431C5423"/>
    <w:rsid w:val="4331276C"/>
    <w:rsid w:val="43354576"/>
    <w:rsid w:val="43692FCC"/>
    <w:rsid w:val="4373132F"/>
    <w:rsid w:val="43D91440"/>
    <w:rsid w:val="440342E3"/>
    <w:rsid w:val="44DB7303"/>
    <w:rsid w:val="454B14F6"/>
    <w:rsid w:val="45603F65"/>
    <w:rsid w:val="45866A4C"/>
    <w:rsid w:val="473C690A"/>
    <w:rsid w:val="47C13C02"/>
    <w:rsid w:val="48194323"/>
    <w:rsid w:val="488C30B0"/>
    <w:rsid w:val="488F41AC"/>
    <w:rsid w:val="48C4753B"/>
    <w:rsid w:val="48E67B49"/>
    <w:rsid w:val="491610F8"/>
    <w:rsid w:val="49F5375F"/>
    <w:rsid w:val="49FC6F0E"/>
    <w:rsid w:val="4A972FBF"/>
    <w:rsid w:val="4AB40823"/>
    <w:rsid w:val="4B2F7BCA"/>
    <w:rsid w:val="4B4F300F"/>
    <w:rsid w:val="4BF34471"/>
    <w:rsid w:val="4D270FC0"/>
    <w:rsid w:val="4D73747A"/>
    <w:rsid w:val="4D8A518D"/>
    <w:rsid w:val="4DA32E8D"/>
    <w:rsid w:val="4DD67589"/>
    <w:rsid w:val="4E670FD8"/>
    <w:rsid w:val="4E6B770C"/>
    <w:rsid w:val="4ECC6409"/>
    <w:rsid w:val="4F212607"/>
    <w:rsid w:val="4F69143E"/>
    <w:rsid w:val="4F7A2F9E"/>
    <w:rsid w:val="4FD662AD"/>
    <w:rsid w:val="503D21D2"/>
    <w:rsid w:val="50CE5E0F"/>
    <w:rsid w:val="51BC0EC8"/>
    <w:rsid w:val="51D623E1"/>
    <w:rsid w:val="5214018F"/>
    <w:rsid w:val="52244357"/>
    <w:rsid w:val="522B43FE"/>
    <w:rsid w:val="52304EE9"/>
    <w:rsid w:val="530E706D"/>
    <w:rsid w:val="53346B6A"/>
    <w:rsid w:val="534F2352"/>
    <w:rsid w:val="540A4735"/>
    <w:rsid w:val="54995CAB"/>
    <w:rsid w:val="54A21ABF"/>
    <w:rsid w:val="54B755D1"/>
    <w:rsid w:val="55206CF5"/>
    <w:rsid w:val="55B84B0C"/>
    <w:rsid w:val="5669359A"/>
    <w:rsid w:val="56C568F2"/>
    <w:rsid w:val="56FA7C4F"/>
    <w:rsid w:val="572C1036"/>
    <w:rsid w:val="572E6B0F"/>
    <w:rsid w:val="57DA1A89"/>
    <w:rsid w:val="57F82813"/>
    <w:rsid w:val="58FE4B6B"/>
    <w:rsid w:val="59FB3E88"/>
    <w:rsid w:val="5AAE690F"/>
    <w:rsid w:val="5AD060F7"/>
    <w:rsid w:val="5C207400"/>
    <w:rsid w:val="5C2C081C"/>
    <w:rsid w:val="5D8729E6"/>
    <w:rsid w:val="5D8C3690"/>
    <w:rsid w:val="5D971551"/>
    <w:rsid w:val="5DEA10BF"/>
    <w:rsid w:val="5F795C74"/>
    <w:rsid w:val="62377A15"/>
    <w:rsid w:val="62F52B92"/>
    <w:rsid w:val="63AF1DC8"/>
    <w:rsid w:val="63E703F4"/>
    <w:rsid w:val="64080E1A"/>
    <w:rsid w:val="64704F73"/>
    <w:rsid w:val="64DA5B60"/>
    <w:rsid w:val="64E43F7B"/>
    <w:rsid w:val="6573767D"/>
    <w:rsid w:val="66341B72"/>
    <w:rsid w:val="6640343C"/>
    <w:rsid w:val="66477455"/>
    <w:rsid w:val="666A1008"/>
    <w:rsid w:val="66BB79BA"/>
    <w:rsid w:val="679B77ED"/>
    <w:rsid w:val="67C86231"/>
    <w:rsid w:val="687344B4"/>
    <w:rsid w:val="68772410"/>
    <w:rsid w:val="68957B8D"/>
    <w:rsid w:val="690B4997"/>
    <w:rsid w:val="69677306"/>
    <w:rsid w:val="69805790"/>
    <w:rsid w:val="6A2F3AD6"/>
    <w:rsid w:val="6AAE4B70"/>
    <w:rsid w:val="6C374612"/>
    <w:rsid w:val="6C81211E"/>
    <w:rsid w:val="6D1D233E"/>
    <w:rsid w:val="6F305277"/>
    <w:rsid w:val="6F3853EA"/>
    <w:rsid w:val="703A0312"/>
    <w:rsid w:val="7080197D"/>
    <w:rsid w:val="70BA78DA"/>
    <w:rsid w:val="70D17E6F"/>
    <w:rsid w:val="716C5D50"/>
    <w:rsid w:val="716F486E"/>
    <w:rsid w:val="72420B2D"/>
    <w:rsid w:val="72B30E61"/>
    <w:rsid w:val="72E369C8"/>
    <w:rsid w:val="734C6E71"/>
    <w:rsid w:val="74C941EE"/>
    <w:rsid w:val="74D904D6"/>
    <w:rsid w:val="74DE1208"/>
    <w:rsid w:val="75220845"/>
    <w:rsid w:val="759F0135"/>
    <w:rsid w:val="75DD056C"/>
    <w:rsid w:val="76AA7832"/>
    <w:rsid w:val="76BD1828"/>
    <w:rsid w:val="77533346"/>
    <w:rsid w:val="77F6722D"/>
    <w:rsid w:val="787A5819"/>
    <w:rsid w:val="78E104F6"/>
    <w:rsid w:val="79267294"/>
    <w:rsid w:val="7A7763E4"/>
    <w:rsid w:val="7A850EC5"/>
    <w:rsid w:val="7A91445E"/>
    <w:rsid w:val="7B004B8B"/>
    <w:rsid w:val="7B3C066F"/>
    <w:rsid w:val="7B4F541A"/>
    <w:rsid w:val="7B5E3C77"/>
    <w:rsid w:val="7B896B88"/>
    <w:rsid w:val="7C565498"/>
    <w:rsid w:val="7C850892"/>
    <w:rsid w:val="7CD444AB"/>
    <w:rsid w:val="7D1E2170"/>
    <w:rsid w:val="7D704638"/>
    <w:rsid w:val="7E4118C4"/>
    <w:rsid w:val="7F761373"/>
    <w:rsid w:val="7FC15B14"/>
    <w:rsid w:val="7FC5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573</Characters>
  <Lines>0</Lines>
  <Paragraphs>0</Paragraphs>
  <TotalTime>11</TotalTime>
  <ScaleCrop>false</ScaleCrop>
  <LinksUpToDate>false</LinksUpToDate>
  <CharactersWithSpaces>579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再也没有</cp:lastModifiedBy>
  <dcterms:modified xsi:type="dcterms:W3CDTF">2022-11-15T02:50:30Z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5BDDA03EC1924EA298E32852C1464795</vt:lpwstr>
  </property>
</Properties>
</file>