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522" w:rsidRDefault="00E47BC1">
      <w:pPr>
        <w:adjustRightInd w:val="0"/>
        <w:ind w:firstLineChars="200" w:firstLine="640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 w:hint="eastAsia"/>
          <w:sz w:val="32"/>
          <w:szCs w:val="32"/>
        </w:rPr>
        <w:t>1:</w:t>
      </w:r>
    </w:p>
    <w:p w:rsidR="00FF3522" w:rsidRDefault="00FF3522">
      <w:pPr>
        <w:adjustRightInd w:val="0"/>
        <w:spacing w:line="64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</w:p>
    <w:p w:rsidR="00FF3522" w:rsidRDefault="00E47BC1">
      <w:pPr>
        <w:adjustRightInd w:val="0"/>
        <w:spacing w:line="640" w:lineRule="exact"/>
        <w:ind w:firstLineChars="200" w:firstLine="883"/>
        <w:jc w:val="center"/>
        <w:rPr>
          <w:rFonts w:ascii="方正小标宋简体" w:eastAsia="方正小标宋简体" w:cs="方正小标宋简体"/>
          <w:b/>
          <w:bCs/>
          <w:sz w:val="44"/>
          <w:szCs w:val="44"/>
        </w:rPr>
      </w:pPr>
      <w:r>
        <w:rPr>
          <w:rFonts w:ascii="方正小标宋简体" w:eastAsia="方正小标宋简体" w:cs="方正小标宋简体" w:hint="eastAsia"/>
          <w:b/>
          <w:bCs/>
          <w:sz w:val="44"/>
          <w:szCs w:val="44"/>
        </w:rPr>
        <w:t>本次检验项目</w:t>
      </w:r>
    </w:p>
    <w:p w:rsidR="00FF3522" w:rsidRDefault="00E47BC1">
      <w:pPr>
        <w:pStyle w:val="a0"/>
        <w:rPr>
          <w:rFonts w:ascii="黑体" w:eastAsia="黑体" w:hAnsi="黑体" w:cs="黑体"/>
          <w:b/>
          <w:bCs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sz w:val="32"/>
          <w:szCs w:val="32"/>
        </w:rPr>
        <w:t>（一）餐饮食品</w:t>
      </w:r>
    </w:p>
    <w:p w:rsidR="00FF3522" w:rsidRDefault="00E47BC1">
      <w:pPr>
        <w:adjustRightInd w:val="0"/>
        <w:spacing w:line="640" w:lineRule="exact"/>
        <w:ind w:firstLineChars="200" w:firstLine="643"/>
        <w:rPr>
          <w:rFonts w:ascii="楷体_GB2312" w:eastAsia="楷体_GB2312" w:hAnsi="楷体" w:cs="楷体_GB2312"/>
          <w:b/>
          <w:bCs/>
          <w:sz w:val="32"/>
          <w:szCs w:val="32"/>
        </w:rPr>
      </w:pPr>
      <w:r>
        <w:rPr>
          <w:rFonts w:ascii="楷体_GB2312" w:eastAsia="楷体_GB2312" w:hAnsi="楷体" w:cs="楷体_GB2312" w:hint="eastAsia"/>
          <w:b/>
          <w:bCs/>
          <w:sz w:val="32"/>
          <w:szCs w:val="32"/>
        </w:rPr>
        <w:t>（一）抽检依据</w:t>
      </w:r>
      <w:r>
        <w:rPr>
          <w:rFonts w:ascii="楷体_GB2312" w:eastAsia="楷体_GB2312" w:hAnsi="楷体" w:cs="楷体_GB2312" w:hint="eastAsia"/>
          <w:b/>
          <w:bCs/>
          <w:sz w:val="32"/>
          <w:szCs w:val="32"/>
        </w:rPr>
        <w:t xml:space="preserve"> </w:t>
      </w:r>
    </w:p>
    <w:p w:rsidR="00FF3522" w:rsidRDefault="00E47BC1">
      <w:pPr>
        <w:widowControl/>
        <w:ind w:firstLineChars="200" w:firstLine="640"/>
        <w:jc w:val="left"/>
        <w:textAlignment w:val="center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抽检依据是</w:t>
      </w:r>
      <w:r>
        <w:rPr>
          <w:rFonts w:ascii="仿宋_GB2312" w:eastAsia="仿宋_GB2312" w:cs="仿宋_GB2312" w:hint="eastAsia"/>
          <w:sz w:val="32"/>
          <w:szCs w:val="32"/>
        </w:rPr>
        <w:t>整顿办函〔</w:t>
      </w:r>
      <w:r>
        <w:rPr>
          <w:rFonts w:ascii="仿宋_GB2312" w:eastAsia="仿宋_GB2312" w:cs="仿宋_GB2312" w:hint="eastAsia"/>
          <w:sz w:val="32"/>
          <w:szCs w:val="32"/>
        </w:rPr>
        <w:t>2011</w:t>
      </w:r>
      <w:r>
        <w:rPr>
          <w:rFonts w:ascii="仿宋_GB2312" w:eastAsia="仿宋_GB2312" w:cs="仿宋_GB2312" w:hint="eastAsia"/>
          <w:sz w:val="32"/>
          <w:szCs w:val="32"/>
        </w:rPr>
        <w:t>〕</w:t>
      </w:r>
      <w:r>
        <w:rPr>
          <w:rFonts w:ascii="仿宋_GB2312" w:eastAsia="仿宋_GB2312" w:cs="仿宋_GB2312" w:hint="eastAsia"/>
          <w:sz w:val="32"/>
          <w:szCs w:val="32"/>
        </w:rPr>
        <w:t>1</w:t>
      </w:r>
      <w:r>
        <w:rPr>
          <w:rFonts w:ascii="仿宋_GB2312" w:eastAsia="仿宋_GB2312" w:cs="仿宋_GB2312" w:hint="eastAsia"/>
          <w:sz w:val="32"/>
          <w:szCs w:val="32"/>
        </w:rPr>
        <w:t>号《食品中可能违法添加的非食用物质和易滥用的食品添加剂品种名单（第五批）》</w:t>
      </w:r>
      <w:r>
        <w:rPr>
          <w:rFonts w:ascii="仿宋_GB2312" w:eastAsia="仿宋_GB2312" w:cs="仿宋_GB2312" w:hint="eastAsia"/>
          <w:sz w:val="32"/>
          <w:szCs w:val="32"/>
        </w:rPr>
        <w:t>,GB 2760-2014</w:t>
      </w:r>
      <w:r>
        <w:rPr>
          <w:rFonts w:ascii="仿宋_GB2312" w:eastAsia="仿宋_GB2312" w:cs="仿宋_GB2312" w:hint="eastAsia"/>
          <w:sz w:val="32"/>
          <w:szCs w:val="32"/>
        </w:rPr>
        <w:t>《食品安全国家标准</w:t>
      </w:r>
      <w:r>
        <w:rPr>
          <w:rFonts w:ascii="仿宋_GB2312" w:eastAsia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cs="仿宋_GB2312" w:hint="eastAsia"/>
          <w:sz w:val="32"/>
          <w:szCs w:val="32"/>
        </w:rPr>
        <w:t>食品添加剂使用标准》</w:t>
      </w:r>
      <w:r>
        <w:rPr>
          <w:rFonts w:ascii="仿宋_GB2312" w:eastAsia="仿宋_GB2312" w:cs="仿宋_GB2312" w:hint="eastAsia"/>
          <w:sz w:val="32"/>
          <w:szCs w:val="32"/>
        </w:rPr>
        <w:t>,</w:t>
      </w:r>
      <w:r>
        <w:rPr>
          <w:rFonts w:ascii="仿宋_GB2312" w:eastAsia="仿宋_GB2312" w:cs="仿宋_GB2312" w:hint="eastAsia"/>
          <w:sz w:val="32"/>
          <w:szCs w:val="32"/>
        </w:rPr>
        <w:t>食品整治办〔</w:t>
      </w:r>
      <w:r>
        <w:rPr>
          <w:rFonts w:ascii="仿宋_GB2312" w:eastAsia="仿宋_GB2312" w:cs="仿宋_GB2312" w:hint="eastAsia"/>
          <w:sz w:val="32"/>
          <w:szCs w:val="32"/>
        </w:rPr>
        <w:t>2008</w:t>
      </w:r>
      <w:r>
        <w:rPr>
          <w:rFonts w:ascii="仿宋_GB2312" w:eastAsia="仿宋_GB2312" w:cs="仿宋_GB2312" w:hint="eastAsia"/>
          <w:sz w:val="32"/>
          <w:szCs w:val="32"/>
        </w:rPr>
        <w:t>〕</w:t>
      </w:r>
      <w:r>
        <w:rPr>
          <w:rFonts w:ascii="仿宋_GB2312" w:eastAsia="仿宋_GB2312" w:cs="仿宋_GB2312" w:hint="eastAsia"/>
          <w:sz w:val="32"/>
          <w:szCs w:val="32"/>
        </w:rPr>
        <w:t>3</w:t>
      </w:r>
      <w:r>
        <w:rPr>
          <w:rFonts w:ascii="仿宋_GB2312" w:eastAsia="仿宋_GB2312" w:cs="仿宋_GB2312" w:hint="eastAsia"/>
          <w:sz w:val="32"/>
          <w:szCs w:val="32"/>
        </w:rPr>
        <w:t>号</w:t>
      </w:r>
      <w:r>
        <w:rPr>
          <w:rFonts w:ascii="仿宋_GB2312" w:eastAsia="仿宋_GB2312" w:cs="仿宋_GB2312" w:hint="eastAsia"/>
          <w:sz w:val="32"/>
          <w:szCs w:val="32"/>
        </w:rPr>
        <w:t>等标准和指标的要求。</w:t>
      </w:r>
    </w:p>
    <w:p w:rsidR="00FF3522" w:rsidRDefault="00E47BC1">
      <w:pPr>
        <w:adjustRightInd w:val="0"/>
        <w:spacing w:line="640" w:lineRule="exact"/>
        <w:ind w:firstLineChars="200" w:firstLine="643"/>
        <w:rPr>
          <w:rFonts w:ascii="楷体_GB2312" w:eastAsia="楷体_GB2312" w:hAnsi="楷体" w:cs="楷体_GB2312"/>
          <w:b/>
          <w:bCs/>
          <w:sz w:val="32"/>
          <w:szCs w:val="32"/>
        </w:rPr>
      </w:pPr>
      <w:r>
        <w:rPr>
          <w:rFonts w:ascii="楷体_GB2312" w:eastAsia="楷体_GB2312" w:hAnsi="楷体" w:cs="楷体_GB2312" w:hint="eastAsia"/>
          <w:b/>
          <w:bCs/>
          <w:sz w:val="32"/>
          <w:szCs w:val="32"/>
        </w:rPr>
        <w:t>（二）检验项目</w:t>
      </w:r>
    </w:p>
    <w:p w:rsidR="00FF3522" w:rsidRDefault="00E47BC1">
      <w:pPr>
        <w:widowControl/>
        <w:jc w:val="left"/>
        <w:textAlignment w:val="center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1</w:t>
      </w:r>
      <w:r>
        <w:rPr>
          <w:rFonts w:ascii="仿宋_GB2312" w:eastAsia="仿宋_GB2312" w:cs="仿宋_GB2312" w:hint="eastAsia"/>
          <w:sz w:val="32"/>
          <w:szCs w:val="32"/>
        </w:rPr>
        <w:t>.</w:t>
      </w:r>
      <w:r>
        <w:rPr>
          <w:rFonts w:ascii="仿宋_GB2312" w:eastAsia="仿宋_GB2312" w:cs="仿宋_GB2312" w:hint="eastAsia"/>
          <w:sz w:val="32"/>
          <w:szCs w:val="32"/>
        </w:rPr>
        <w:t>油泼辣子的抽检项目包括吗啡</w:t>
      </w:r>
      <w:r>
        <w:rPr>
          <w:rFonts w:ascii="仿宋_GB2312" w:eastAsia="仿宋_GB2312" w:cs="仿宋_GB2312" w:hint="eastAsia"/>
          <w:sz w:val="32"/>
          <w:szCs w:val="32"/>
        </w:rPr>
        <w:t>,</w:t>
      </w:r>
      <w:r>
        <w:rPr>
          <w:rFonts w:ascii="仿宋_GB2312" w:eastAsia="仿宋_GB2312" w:cs="仿宋_GB2312" w:hint="eastAsia"/>
          <w:sz w:val="32"/>
          <w:szCs w:val="32"/>
        </w:rPr>
        <w:t>那可丁</w:t>
      </w:r>
      <w:r>
        <w:rPr>
          <w:rFonts w:ascii="仿宋_GB2312" w:eastAsia="仿宋_GB2312" w:cs="仿宋_GB2312" w:hint="eastAsia"/>
          <w:sz w:val="32"/>
          <w:szCs w:val="32"/>
        </w:rPr>
        <w:t>,</w:t>
      </w:r>
      <w:r>
        <w:rPr>
          <w:rFonts w:ascii="仿宋_GB2312" w:eastAsia="仿宋_GB2312" w:cs="仿宋_GB2312" w:hint="eastAsia"/>
          <w:sz w:val="32"/>
          <w:szCs w:val="32"/>
        </w:rPr>
        <w:t>可待因</w:t>
      </w:r>
      <w:r>
        <w:rPr>
          <w:rFonts w:ascii="仿宋_GB2312" w:eastAsia="仿宋_GB2312" w:cs="仿宋_GB2312" w:hint="eastAsia"/>
          <w:sz w:val="32"/>
          <w:szCs w:val="32"/>
        </w:rPr>
        <w:t>,</w:t>
      </w:r>
      <w:r>
        <w:rPr>
          <w:rFonts w:ascii="仿宋_GB2312" w:eastAsia="仿宋_GB2312" w:cs="仿宋_GB2312" w:hint="eastAsia"/>
          <w:sz w:val="32"/>
          <w:szCs w:val="32"/>
        </w:rPr>
        <w:t>罂粟碱</w:t>
      </w:r>
      <w:r>
        <w:rPr>
          <w:rFonts w:ascii="仿宋_GB2312" w:eastAsia="仿宋_GB2312" w:cs="仿宋_GB2312" w:hint="eastAsia"/>
          <w:sz w:val="32"/>
          <w:szCs w:val="32"/>
        </w:rPr>
        <w:t>,</w:t>
      </w:r>
      <w:r>
        <w:rPr>
          <w:rFonts w:ascii="仿宋_GB2312" w:eastAsia="仿宋_GB2312" w:cs="仿宋_GB2312" w:hint="eastAsia"/>
          <w:sz w:val="32"/>
          <w:szCs w:val="32"/>
        </w:rPr>
        <w:t>罗丹明</w:t>
      </w:r>
      <w:r>
        <w:rPr>
          <w:rFonts w:ascii="仿宋_GB2312" w:eastAsia="仿宋_GB2312" w:cs="仿宋_GB2312" w:hint="eastAsia"/>
          <w:sz w:val="32"/>
          <w:szCs w:val="32"/>
        </w:rPr>
        <w:t>B,</w:t>
      </w:r>
      <w:r>
        <w:rPr>
          <w:rFonts w:ascii="仿宋_GB2312" w:eastAsia="仿宋_GB2312" w:cs="仿宋_GB2312" w:hint="eastAsia"/>
          <w:sz w:val="32"/>
          <w:szCs w:val="32"/>
        </w:rPr>
        <w:t>苯甲酸及其钠盐</w:t>
      </w:r>
      <w:r>
        <w:rPr>
          <w:rFonts w:ascii="仿宋_GB2312" w:eastAsia="仿宋_GB2312" w:cs="仿宋_GB2312" w:hint="eastAsia"/>
          <w:sz w:val="32"/>
          <w:szCs w:val="32"/>
        </w:rPr>
        <w:t>(</w:t>
      </w:r>
      <w:r>
        <w:rPr>
          <w:rFonts w:ascii="仿宋_GB2312" w:eastAsia="仿宋_GB2312" w:cs="仿宋_GB2312" w:hint="eastAsia"/>
          <w:sz w:val="32"/>
          <w:szCs w:val="32"/>
        </w:rPr>
        <w:t>以苯甲酸计</w:t>
      </w:r>
      <w:r>
        <w:rPr>
          <w:rFonts w:ascii="仿宋_GB2312" w:eastAsia="仿宋_GB2312" w:cs="仿宋_GB2312" w:hint="eastAsia"/>
          <w:sz w:val="32"/>
          <w:szCs w:val="32"/>
        </w:rPr>
        <w:t>),</w:t>
      </w:r>
      <w:r>
        <w:rPr>
          <w:rFonts w:ascii="仿宋_GB2312" w:eastAsia="仿宋_GB2312" w:cs="仿宋_GB2312" w:hint="eastAsia"/>
          <w:sz w:val="32"/>
          <w:szCs w:val="32"/>
        </w:rPr>
        <w:t>山梨酸及其钾盐</w:t>
      </w:r>
      <w:r>
        <w:rPr>
          <w:rFonts w:ascii="仿宋_GB2312" w:eastAsia="仿宋_GB2312" w:cs="仿宋_GB2312" w:hint="eastAsia"/>
          <w:sz w:val="32"/>
          <w:szCs w:val="32"/>
        </w:rPr>
        <w:t>(</w:t>
      </w:r>
      <w:r>
        <w:rPr>
          <w:rFonts w:ascii="仿宋_GB2312" w:eastAsia="仿宋_GB2312" w:cs="仿宋_GB2312" w:hint="eastAsia"/>
          <w:sz w:val="32"/>
          <w:szCs w:val="32"/>
        </w:rPr>
        <w:t>以山梨酸计</w:t>
      </w:r>
      <w:r>
        <w:rPr>
          <w:rFonts w:ascii="仿宋_GB2312" w:eastAsia="仿宋_GB2312" w:cs="仿宋_GB2312" w:hint="eastAsia"/>
          <w:sz w:val="32"/>
          <w:szCs w:val="32"/>
        </w:rPr>
        <w:t>),</w:t>
      </w:r>
      <w:r>
        <w:rPr>
          <w:rFonts w:ascii="仿宋_GB2312" w:eastAsia="仿宋_GB2312" w:cs="仿宋_GB2312" w:hint="eastAsia"/>
          <w:sz w:val="32"/>
          <w:szCs w:val="32"/>
        </w:rPr>
        <w:t>脱氢乙酸及其钠盐</w:t>
      </w:r>
      <w:r>
        <w:rPr>
          <w:rFonts w:ascii="仿宋_GB2312" w:eastAsia="仿宋_GB2312" w:cs="仿宋_GB2312" w:hint="eastAsia"/>
          <w:sz w:val="32"/>
          <w:szCs w:val="32"/>
        </w:rPr>
        <w:t>(</w:t>
      </w:r>
      <w:r>
        <w:rPr>
          <w:rFonts w:ascii="仿宋_GB2312" w:eastAsia="仿宋_GB2312" w:cs="仿宋_GB2312" w:hint="eastAsia"/>
          <w:sz w:val="32"/>
          <w:szCs w:val="32"/>
        </w:rPr>
        <w:t>以脱氢乙酸计</w:t>
      </w:r>
      <w:r>
        <w:rPr>
          <w:rFonts w:ascii="仿宋_GB2312" w:eastAsia="仿宋_GB2312" w:cs="仿宋_GB2312" w:hint="eastAsia"/>
          <w:sz w:val="32"/>
          <w:szCs w:val="32"/>
        </w:rPr>
        <w:t>),</w:t>
      </w:r>
      <w:r>
        <w:rPr>
          <w:rFonts w:ascii="仿宋_GB2312" w:eastAsia="仿宋_GB2312" w:cs="仿宋_GB2312" w:hint="eastAsia"/>
          <w:sz w:val="32"/>
          <w:szCs w:val="32"/>
        </w:rPr>
        <w:t>防腐剂混合使用时各自用量占其最大使用量的比例之和</w:t>
      </w:r>
      <w:r>
        <w:rPr>
          <w:rFonts w:ascii="仿宋_GB2312" w:eastAsia="仿宋_GB2312" w:cs="仿宋_GB2312" w:hint="eastAsia"/>
          <w:sz w:val="32"/>
          <w:szCs w:val="32"/>
        </w:rPr>
        <w:t>,</w:t>
      </w:r>
      <w:r>
        <w:rPr>
          <w:rFonts w:ascii="仿宋_GB2312" w:eastAsia="仿宋_GB2312" w:cs="仿宋_GB2312" w:hint="eastAsia"/>
          <w:sz w:val="32"/>
          <w:szCs w:val="32"/>
        </w:rPr>
        <w:t>苏丹红Ⅰ</w:t>
      </w:r>
      <w:r>
        <w:rPr>
          <w:rFonts w:ascii="仿宋_GB2312" w:eastAsia="仿宋_GB2312" w:cs="仿宋_GB2312" w:hint="eastAsia"/>
          <w:sz w:val="32"/>
          <w:szCs w:val="32"/>
        </w:rPr>
        <w:t>,</w:t>
      </w:r>
      <w:r>
        <w:rPr>
          <w:rFonts w:ascii="仿宋_GB2312" w:eastAsia="仿宋_GB2312" w:cs="仿宋_GB2312" w:hint="eastAsia"/>
          <w:sz w:val="32"/>
          <w:szCs w:val="32"/>
        </w:rPr>
        <w:t>苏丹红Ⅱ</w:t>
      </w:r>
      <w:r>
        <w:rPr>
          <w:rFonts w:ascii="仿宋_GB2312" w:eastAsia="仿宋_GB2312" w:cs="仿宋_GB2312" w:hint="eastAsia"/>
          <w:sz w:val="32"/>
          <w:szCs w:val="32"/>
        </w:rPr>
        <w:t>,</w:t>
      </w:r>
      <w:r>
        <w:rPr>
          <w:rFonts w:ascii="仿宋_GB2312" w:eastAsia="仿宋_GB2312" w:cs="仿宋_GB2312" w:hint="eastAsia"/>
          <w:sz w:val="32"/>
          <w:szCs w:val="32"/>
        </w:rPr>
        <w:t>苏丹红Ⅲ</w:t>
      </w:r>
      <w:r>
        <w:rPr>
          <w:rFonts w:ascii="仿宋_GB2312" w:eastAsia="仿宋_GB2312" w:cs="仿宋_GB2312" w:hint="eastAsia"/>
          <w:sz w:val="32"/>
          <w:szCs w:val="32"/>
        </w:rPr>
        <w:t>,</w:t>
      </w:r>
      <w:r>
        <w:rPr>
          <w:rFonts w:ascii="仿宋_GB2312" w:eastAsia="仿宋_GB2312" w:cs="仿宋_GB2312" w:hint="eastAsia"/>
          <w:sz w:val="32"/>
          <w:szCs w:val="32"/>
        </w:rPr>
        <w:t>苏丹红Ⅳ。</w:t>
      </w:r>
    </w:p>
    <w:p w:rsidR="00FF3522" w:rsidRDefault="00E47BC1">
      <w:pPr>
        <w:pStyle w:val="a0"/>
        <w:rPr>
          <w:rFonts w:ascii="黑体" w:eastAsia="黑体" w:hAnsi="黑体" w:cs="黑体"/>
          <w:b/>
          <w:bCs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sz w:val="32"/>
          <w:szCs w:val="32"/>
        </w:rPr>
        <w:t>（二）糕点</w:t>
      </w:r>
    </w:p>
    <w:p w:rsidR="00FF3522" w:rsidRDefault="00E47BC1">
      <w:pPr>
        <w:adjustRightInd w:val="0"/>
        <w:spacing w:line="640" w:lineRule="exact"/>
        <w:ind w:firstLineChars="200" w:firstLine="643"/>
        <w:rPr>
          <w:rFonts w:ascii="楷体_GB2312" w:eastAsia="楷体_GB2312" w:hAnsi="楷体" w:cs="楷体_GB2312"/>
          <w:b/>
          <w:bCs/>
          <w:color w:val="0000FF"/>
          <w:sz w:val="32"/>
          <w:szCs w:val="32"/>
        </w:rPr>
      </w:pPr>
      <w:r>
        <w:rPr>
          <w:rFonts w:ascii="楷体_GB2312" w:eastAsia="楷体_GB2312" w:hAnsi="楷体" w:cs="楷体_GB2312" w:hint="eastAsia"/>
          <w:b/>
          <w:bCs/>
          <w:sz w:val="32"/>
          <w:szCs w:val="32"/>
        </w:rPr>
        <w:t>（一）抽检依据</w:t>
      </w:r>
    </w:p>
    <w:p w:rsidR="00FF3522" w:rsidRDefault="00E47BC1">
      <w:pPr>
        <w:widowControl/>
        <w:ind w:firstLineChars="200" w:firstLine="640"/>
        <w:jc w:val="left"/>
        <w:textAlignment w:val="center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抽检依据是</w:t>
      </w:r>
      <w:r>
        <w:rPr>
          <w:rFonts w:ascii="仿宋_GB2312" w:eastAsia="仿宋_GB2312" w:cs="仿宋_GB2312" w:hint="eastAsia"/>
          <w:sz w:val="32"/>
          <w:szCs w:val="32"/>
        </w:rPr>
        <w:t>GB 2762-2017</w:t>
      </w:r>
      <w:r>
        <w:rPr>
          <w:rFonts w:ascii="仿宋_GB2312" w:eastAsia="仿宋_GB2312" w:cs="仿宋_GB2312" w:hint="eastAsia"/>
          <w:sz w:val="32"/>
          <w:szCs w:val="32"/>
        </w:rPr>
        <w:t>《食品安全国家标准</w:t>
      </w:r>
      <w:r>
        <w:rPr>
          <w:rFonts w:ascii="仿宋_GB2312" w:eastAsia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cs="仿宋_GB2312" w:hint="eastAsia"/>
          <w:sz w:val="32"/>
          <w:szCs w:val="32"/>
        </w:rPr>
        <w:t>食品中污染物限量》</w:t>
      </w:r>
      <w:r>
        <w:rPr>
          <w:rFonts w:ascii="仿宋_GB2312" w:eastAsia="仿宋_GB2312" w:cs="仿宋_GB2312" w:hint="eastAsia"/>
          <w:sz w:val="32"/>
          <w:szCs w:val="32"/>
        </w:rPr>
        <w:t>,GB 2760-2014</w:t>
      </w:r>
      <w:r>
        <w:rPr>
          <w:rFonts w:ascii="仿宋_GB2312" w:eastAsia="仿宋_GB2312" w:cs="仿宋_GB2312" w:hint="eastAsia"/>
          <w:sz w:val="32"/>
          <w:szCs w:val="32"/>
        </w:rPr>
        <w:t>《食品安全国家标准</w:t>
      </w:r>
      <w:r>
        <w:rPr>
          <w:rFonts w:ascii="仿宋_GB2312" w:eastAsia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cs="仿宋_GB2312" w:hint="eastAsia"/>
          <w:sz w:val="32"/>
          <w:szCs w:val="32"/>
        </w:rPr>
        <w:t>食品添加剂使用标准》</w:t>
      </w:r>
      <w:r>
        <w:rPr>
          <w:rFonts w:ascii="仿宋_GB2312" w:eastAsia="仿宋_GB2312" w:cs="仿宋_GB2312" w:hint="eastAsia"/>
          <w:sz w:val="32"/>
          <w:szCs w:val="32"/>
        </w:rPr>
        <w:t>等标准和指标的要求。</w:t>
      </w:r>
    </w:p>
    <w:p w:rsidR="00FF3522" w:rsidRDefault="00E47BC1">
      <w:pPr>
        <w:adjustRightInd w:val="0"/>
        <w:spacing w:line="640" w:lineRule="exact"/>
        <w:ind w:firstLineChars="200" w:firstLine="643"/>
        <w:rPr>
          <w:rFonts w:ascii="楷体_GB2312" w:eastAsia="楷体_GB2312" w:hAnsi="楷体" w:cs="楷体_GB2312"/>
          <w:b/>
          <w:bCs/>
          <w:sz w:val="32"/>
          <w:szCs w:val="32"/>
        </w:rPr>
      </w:pPr>
      <w:r>
        <w:rPr>
          <w:rFonts w:ascii="楷体_GB2312" w:eastAsia="楷体_GB2312" w:hAnsi="楷体" w:cs="楷体_GB2312" w:hint="eastAsia"/>
          <w:b/>
          <w:bCs/>
          <w:sz w:val="32"/>
          <w:szCs w:val="32"/>
        </w:rPr>
        <w:t>（二）检验项目</w:t>
      </w:r>
    </w:p>
    <w:p w:rsidR="00FF3522" w:rsidRDefault="00E47BC1">
      <w:pPr>
        <w:widowControl/>
        <w:jc w:val="left"/>
        <w:textAlignment w:val="center"/>
        <w:rPr>
          <w:rFonts w:ascii="仿宋_GB2312" w:eastAsia="仿宋_GB2312" w:cs="仿宋_GB2312"/>
          <w:color w:val="0000FF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lastRenderedPageBreak/>
        <w:t>1.</w:t>
      </w:r>
      <w:r>
        <w:rPr>
          <w:rFonts w:ascii="仿宋_GB2312" w:eastAsia="仿宋_GB2312" w:cs="仿宋_GB2312" w:hint="eastAsia"/>
          <w:sz w:val="32"/>
          <w:szCs w:val="32"/>
        </w:rPr>
        <w:t>红豆吐司面包</w:t>
      </w:r>
      <w:r>
        <w:rPr>
          <w:rFonts w:ascii="仿宋_GB2312" w:eastAsia="仿宋_GB2312" w:cs="仿宋_GB2312" w:hint="eastAsia"/>
          <w:sz w:val="32"/>
          <w:szCs w:val="32"/>
        </w:rPr>
        <w:t>、桃酥、枣糕</w:t>
      </w:r>
      <w:r>
        <w:rPr>
          <w:rFonts w:ascii="仿宋_GB2312" w:eastAsia="仿宋_GB2312" w:cs="仿宋_GB2312" w:hint="eastAsia"/>
          <w:sz w:val="32"/>
          <w:szCs w:val="32"/>
        </w:rPr>
        <w:t>的抽检项目包括安赛蜜</w:t>
      </w:r>
      <w:r>
        <w:rPr>
          <w:rFonts w:ascii="仿宋_GB2312" w:eastAsia="仿宋_GB2312" w:cs="仿宋_GB2312" w:hint="eastAsia"/>
          <w:sz w:val="32"/>
          <w:szCs w:val="32"/>
        </w:rPr>
        <w:t>,</w:t>
      </w:r>
      <w:r>
        <w:rPr>
          <w:rFonts w:ascii="仿宋_GB2312" w:eastAsia="仿宋_GB2312" w:cs="仿宋_GB2312" w:hint="eastAsia"/>
          <w:sz w:val="32"/>
          <w:szCs w:val="32"/>
        </w:rPr>
        <w:t>苯甲酸及其钠盐</w:t>
      </w:r>
      <w:r>
        <w:rPr>
          <w:rFonts w:ascii="仿宋_GB2312" w:eastAsia="仿宋_GB2312" w:cs="仿宋_GB2312" w:hint="eastAsia"/>
          <w:sz w:val="32"/>
          <w:szCs w:val="32"/>
        </w:rPr>
        <w:t>(</w:t>
      </w:r>
      <w:r>
        <w:rPr>
          <w:rFonts w:ascii="仿宋_GB2312" w:eastAsia="仿宋_GB2312" w:cs="仿宋_GB2312" w:hint="eastAsia"/>
          <w:sz w:val="32"/>
          <w:szCs w:val="32"/>
        </w:rPr>
        <w:t>以苯甲酸计</w:t>
      </w:r>
      <w:r>
        <w:rPr>
          <w:rFonts w:ascii="仿宋_GB2312" w:eastAsia="仿宋_GB2312" w:cs="仿宋_GB2312" w:hint="eastAsia"/>
          <w:sz w:val="32"/>
          <w:szCs w:val="32"/>
        </w:rPr>
        <w:t>),</w:t>
      </w:r>
      <w:r>
        <w:rPr>
          <w:rFonts w:ascii="仿宋_GB2312" w:eastAsia="仿宋_GB2312" w:cs="仿宋_GB2312" w:hint="eastAsia"/>
          <w:sz w:val="32"/>
          <w:szCs w:val="32"/>
        </w:rPr>
        <w:t>防腐剂混合使用时各自用量占其最大使用量的比例之和</w:t>
      </w:r>
      <w:r>
        <w:rPr>
          <w:rFonts w:ascii="仿宋_GB2312" w:eastAsia="仿宋_GB2312" w:cs="仿宋_GB2312" w:hint="eastAsia"/>
          <w:sz w:val="32"/>
          <w:szCs w:val="32"/>
        </w:rPr>
        <w:t>,</w:t>
      </w:r>
      <w:r>
        <w:rPr>
          <w:rFonts w:ascii="仿宋_GB2312" w:eastAsia="仿宋_GB2312" w:cs="仿宋_GB2312" w:hint="eastAsia"/>
          <w:sz w:val="32"/>
          <w:szCs w:val="32"/>
        </w:rPr>
        <w:t>铝的残留量</w:t>
      </w:r>
      <w:r>
        <w:rPr>
          <w:rFonts w:ascii="仿宋_GB2312" w:eastAsia="仿宋_GB2312" w:cs="仿宋_GB2312" w:hint="eastAsia"/>
          <w:sz w:val="32"/>
          <w:szCs w:val="32"/>
        </w:rPr>
        <w:t>(</w:t>
      </w:r>
      <w:r>
        <w:rPr>
          <w:rFonts w:ascii="仿宋_GB2312" w:eastAsia="仿宋_GB2312" w:cs="仿宋_GB2312" w:hint="eastAsia"/>
          <w:sz w:val="32"/>
          <w:szCs w:val="32"/>
        </w:rPr>
        <w:t>干样品</w:t>
      </w:r>
      <w:r>
        <w:rPr>
          <w:rFonts w:ascii="仿宋_GB2312" w:eastAsia="仿宋_GB2312" w:cs="仿宋_GB2312" w:hint="eastAsia"/>
          <w:sz w:val="32"/>
          <w:szCs w:val="32"/>
        </w:rPr>
        <w:t>,</w:t>
      </w:r>
      <w:r>
        <w:rPr>
          <w:rFonts w:ascii="仿宋_GB2312" w:eastAsia="仿宋_GB2312" w:cs="仿宋_GB2312" w:hint="eastAsia"/>
          <w:sz w:val="32"/>
          <w:szCs w:val="32"/>
        </w:rPr>
        <w:t>以</w:t>
      </w:r>
      <w:r>
        <w:rPr>
          <w:rFonts w:ascii="仿宋_GB2312" w:eastAsia="仿宋_GB2312" w:cs="仿宋_GB2312" w:hint="eastAsia"/>
          <w:sz w:val="32"/>
          <w:szCs w:val="32"/>
        </w:rPr>
        <w:t>Al</w:t>
      </w:r>
      <w:r>
        <w:rPr>
          <w:rFonts w:ascii="仿宋_GB2312" w:eastAsia="仿宋_GB2312" w:cs="仿宋_GB2312" w:hint="eastAsia"/>
          <w:sz w:val="32"/>
          <w:szCs w:val="32"/>
        </w:rPr>
        <w:t>计</w:t>
      </w:r>
      <w:r>
        <w:rPr>
          <w:rFonts w:ascii="仿宋_GB2312" w:eastAsia="仿宋_GB2312" w:cs="仿宋_GB2312" w:hint="eastAsia"/>
          <w:sz w:val="32"/>
          <w:szCs w:val="32"/>
        </w:rPr>
        <w:t>),</w:t>
      </w:r>
      <w:r>
        <w:rPr>
          <w:rFonts w:ascii="仿宋_GB2312" w:eastAsia="仿宋_GB2312" w:cs="仿宋_GB2312" w:hint="eastAsia"/>
          <w:sz w:val="32"/>
          <w:szCs w:val="32"/>
        </w:rPr>
        <w:t>铅</w:t>
      </w:r>
      <w:r>
        <w:rPr>
          <w:rFonts w:ascii="仿宋_GB2312" w:eastAsia="仿宋_GB2312" w:cs="仿宋_GB2312" w:hint="eastAsia"/>
          <w:sz w:val="32"/>
          <w:szCs w:val="32"/>
        </w:rPr>
        <w:t>(</w:t>
      </w:r>
      <w:r>
        <w:rPr>
          <w:rFonts w:ascii="仿宋_GB2312" w:eastAsia="仿宋_GB2312" w:cs="仿宋_GB2312" w:hint="eastAsia"/>
          <w:sz w:val="32"/>
          <w:szCs w:val="32"/>
        </w:rPr>
        <w:t>以</w:t>
      </w:r>
      <w:r>
        <w:rPr>
          <w:rFonts w:ascii="仿宋_GB2312" w:eastAsia="仿宋_GB2312" w:cs="仿宋_GB2312" w:hint="eastAsia"/>
          <w:sz w:val="32"/>
          <w:szCs w:val="32"/>
        </w:rPr>
        <w:t>Pb</w:t>
      </w:r>
      <w:r>
        <w:rPr>
          <w:rFonts w:ascii="仿宋_GB2312" w:eastAsia="仿宋_GB2312" w:cs="仿宋_GB2312" w:hint="eastAsia"/>
          <w:sz w:val="32"/>
          <w:szCs w:val="32"/>
        </w:rPr>
        <w:t>计</w:t>
      </w:r>
      <w:r>
        <w:rPr>
          <w:rFonts w:ascii="仿宋_GB2312" w:eastAsia="仿宋_GB2312" w:cs="仿宋_GB2312" w:hint="eastAsia"/>
          <w:sz w:val="32"/>
          <w:szCs w:val="32"/>
        </w:rPr>
        <w:t>),</w:t>
      </w:r>
      <w:r>
        <w:rPr>
          <w:rFonts w:ascii="仿宋_GB2312" w:eastAsia="仿宋_GB2312" w:cs="仿宋_GB2312" w:hint="eastAsia"/>
          <w:sz w:val="32"/>
          <w:szCs w:val="32"/>
        </w:rPr>
        <w:t>山梨酸及其钾盐</w:t>
      </w:r>
      <w:r>
        <w:rPr>
          <w:rFonts w:ascii="仿宋_GB2312" w:eastAsia="仿宋_GB2312" w:cs="仿宋_GB2312" w:hint="eastAsia"/>
          <w:sz w:val="32"/>
          <w:szCs w:val="32"/>
        </w:rPr>
        <w:t>(</w:t>
      </w:r>
      <w:r>
        <w:rPr>
          <w:rFonts w:ascii="仿宋_GB2312" w:eastAsia="仿宋_GB2312" w:cs="仿宋_GB2312" w:hint="eastAsia"/>
          <w:sz w:val="32"/>
          <w:szCs w:val="32"/>
        </w:rPr>
        <w:t>以山梨酸计</w:t>
      </w:r>
      <w:r>
        <w:rPr>
          <w:rFonts w:ascii="仿宋_GB2312" w:eastAsia="仿宋_GB2312" w:cs="仿宋_GB2312" w:hint="eastAsia"/>
          <w:sz w:val="32"/>
          <w:szCs w:val="32"/>
        </w:rPr>
        <w:t>),</w:t>
      </w:r>
      <w:r>
        <w:rPr>
          <w:rFonts w:ascii="仿宋_GB2312" w:eastAsia="仿宋_GB2312" w:cs="仿宋_GB2312" w:hint="eastAsia"/>
          <w:sz w:val="32"/>
          <w:szCs w:val="32"/>
        </w:rPr>
        <w:t>糖精钠</w:t>
      </w:r>
      <w:r>
        <w:rPr>
          <w:rFonts w:ascii="仿宋_GB2312" w:eastAsia="仿宋_GB2312" w:cs="仿宋_GB2312" w:hint="eastAsia"/>
          <w:sz w:val="32"/>
          <w:szCs w:val="32"/>
        </w:rPr>
        <w:t>(</w:t>
      </w:r>
      <w:r>
        <w:rPr>
          <w:rFonts w:ascii="仿宋_GB2312" w:eastAsia="仿宋_GB2312" w:cs="仿宋_GB2312" w:hint="eastAsia"/>
          <w:sz w:val="32"/>
          <w:szCs w:val="32"/>
        </w:rPr>
        <w:t>以糖精计</w:t>
      </w:r>
      <w:r>
        <w:rPr>
          <w:rFonts w:ascii="仿宋_GB2312" w:eastAsia="仿宋_GB2312" w:cs="仿宋_GB2312" w:hint="eastAsia"/>
          <w:sz w:val="32"/>
          <w:szCs w:val="32"/>
        </w:rPr>
        <w:t>),</w:t>
      </w:r>
      <w:r>
        <w:rPr>
          <w:rFonts w:ascii="仿宋_GB2312" w:eastAsia="仿宋_GB2312" w:cs="仿宋_GB2312" w:hint="eastAsia"/>
          <w:sz w:val="32"/>
          <w:szCs w:val="32"/>
        </w:rPr>
        <w:t>甜蜜素</w:t>
      </w:r>
      <w:r>
        <w:rPr>
          <w:rFonts w:ascii="仿宋_GB2312" w:eastAsia="仿宋_GB2312" w:cs="仿宋_GB2312" w:hint="eastAsia"/>
          <w:sz w:val="32"/>
          <w:szCs w:val="32"/>
        </w:rPr>
        <w:t>(</w:t>
      </w:r>
      <w:r>
        <w:rPr>
          <w:rFonts w:ascii="仿宋_GB2312" w:eastAsia="仿宋_GB2312" w:cs="仿宋_GB2312" w:hint="eastAsia"/>
          <w:sz w:val="32"/>
          <w:szCs w:val="32"/>
        </w:rPr>
        <w:t>以环己基氨基磺酸计</w:t>
      </w:r>
      <w:r>
        <w:rPr>
          <w:rFonts w:ascii="仿宋_GB2312" w:eastAsia="仿宋_GB2312" w:cs="仿宋_GB2312" w:hint="eastAsia"/>
          <w:sz w:val="32"/>
          <w:szCs w:val="32"/>
        </w:rPr>
        <w:t>),</w:t>
      </w:r>
      <w:r>
        <w:rPr>
          <w:rFonts w:ascii="仿宋_GB2312" w:eastAsia="仿宋_GB2312" w:cs="仿宋_GB2312" w:hint="eastAsia"/>
          <w:sz w:val="32"/>
          <w:szCs w:val="32"/>
        </w:rPr>
        <w:t>脱氢乙酸及其钠盐</w:t>
      </w:r>
      <w:r>
        <w:rPr>
          <w:rFonts w:ascii="仿宋_GB2312" w:eastAsia="仿宋_GB2312" w:cs="仿宋_GB2312" w:hint="eastAsia"/>
          <w:sz w:val="32"/>
          <w:szCs w:val="32"/>
        </w:rPr>
        <w:t>(</w:t>
      </w:r>
      <w:r>
        <w:rPr>
          <w:rFonts w:ascii="仿宋_GB2312" w:eastAsia="仿宋_GB2312" w:cs="仿宋_GB2312" w:hint="eastAsia"/>
          <w:sz w:val="32"/>
          <w:szCs w:val="32"/>
        </w:rPr>
        <w:t>以脱氢乙酸计</w:t>
      </w:r>
      <w:r>
        <w:rPr>
          <w:rFonts w:ascii="仿宋_GB2312" w:eastAsia="仿宋_GB2312" w:cs="仿宋_GB2312" w:hint="eastAsia"/>
          <w:sz w:val="32"/>
          <w:szCs w:val="32"/>
        </w:rPr>
        <w:t>)</w:t>
      </w:r>
      <w:r>
        <w:rPr>
          <w:rFonts w:ascii="仿宋_GB2312" w:eastAsia="仿宋_GB2312" w:cs="仿宋_GB2312" w:hint="eastAsia"/>
          <w:sz w:val="32"/>
          <w:szCs w:val="32"/>
        </w:rPr>
        <w:t>。</w:t>
      </w:r>
    </w:p>
    <w:p w:rsidR="00FF3522" w:rsidRDefault="00E47BC1">
      <w:pPr>
        <w:pStyle w:val="a0"/>
        <w:rPr>
          <w:rFonts w:ascii="黑体" w:eastAsia="黑体" w:hAnsi="黑体" w:cs="黑体"/>
          <w:b/>
          <w:bCs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sz w:val="32"/>
          <w:szCs w:val="32"/>
        </w:rPr>
        <w:t>（三）粮食加工品</w:t>
      </w:r>
    </w:p>
    <w:p w:rsidR="00FF3522" w:rsidRDefault="00E47BC1">
      <w:pPr>
        <w:adjustRightInd w:val="0"/>
        <w:spacing w:line="640" w:lineRule="exact"/>
        <w:ind w:firstLineChars="200" w:firstLine="643"/>
        <w:rPr>
          <w:rFonts w:ascii="楷体_GB2312" w:eastAsia="楷体_GB2312" w:hAnsi="楷体" w:cs="楷体_GB2312"/>
          <w:b/>
          <w:bCs/>
          <w:sz w:val="32"/>
          <w:szCs w:val="32"/>
        </w:rPr>
      </w:pPr>
      <w:r>
        <w:rPr>
          <w:rFonts w:ascii="楷体_GB2312" w:eastAsia="楷体_GB2312" w:hAnsi="楷体" w:cs="楷体_GB2312" w:hint="eastAsia"/>
          <w:b/>
          <w:bCs/>
          <w:sz w:val="32"/>
          <w:szCs w:val="32"/>
        </w:rPr>
        <w:t>（一）抽检依据</w:t>
      </w:r>
      <w:r>
        <w:rPr>
          <w:rFonts w:ascii="楷体_GB2312" w:eastAsia="楷体_GB2312" w:hAnsi="楷体" w:cs="楷体_GB2312" w:hint="eastAsia"/>
          <w:b/>
          <w:bCs/>
          <w:sz w:val="32"/>
          <w:szCs w:val="32"/>
        </w:rPr>
        <w:t xml:space="preserve"> </w:t>
      </w:r>
    </w:p>
    <w:p w:rsidR="00FF3522" w:rsidRDefault="00E47BC1">
      <w:pPr>
        <w:widowControl/>
        <w:ind w:firstLineChars="200" w:firstLine="640"/>
        <w:jc w:val="left"/>
        <w:textAlignment w:val="center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抽检依据是</w:t>
      </w:r>
      <w:r>
        <w:rPr>
          <w:rFonts w:ascii="仿宋_GB2312" w:eastAsia="仿宋_GB2312" w:cs="仿宋_GB2312" w:hint="eastAsia"/>
          <w:sz w:val="32"/>
          <w:szCs w:val="32"/>
        </w:rPr>
        <w:t>GB 2760-2014</w:t>
      </w:r>
      <w:r>
        <w:rPr>
          <w:rFonts w:ascii="仿宋_GB2312" w:eastAsia="仿宋_GB2312" w:cs="仿宋_GB2312" w:hint="eastAsia"/>
          <w:sz w:val="32"/>
          <w:szCs w:val="32"/>
        </w:rPr>
        <w:t>《食品安全国家标准</w:t>
      </w:r>
      <w:r>
        <w:rPr>
          <w:rFonts w:ascii="仿宋_GB2312" w:eastAsia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cs="仿宋_GB2312" w:hint="eastAsia"/>
          <w:sz w:val="32"/>
          <w:szCs w:val="32"/>
        </w:rPr>
        <w:t>食品添加剂使用标准》</w:t>
      </w:r>
      <w:r>
        <w:rPr>
          <w:rFonts w:ascii="仿宋_GB2312" w:eastAsia="仿宋_GB2312" w:cs="仿宋_GB2312" w:hint="eastAsia"/>
          <w:sz w:val="32"/>
          <w:szCs w:val="32"/>
        </w:rPr>
        <w:t>等标准和指标的要求。</w:t>
      </w:r>
    </w:p>
    <w:p w:rsidR="00FF3522" w:rsidRDefault="00E47BC1">
      <w:pPr>
        <w:adjustRightInd w:val="0"/>
        <w:spacing w:line="640" w:lineRule="exact"/>
        <w:ind w:firstLineChars="200" w:firstLine="643"/>
        <w:rPr>
          <w:rFonts w:ascii="楷体_GB2312" w:eastAsia="楷体_GB2312" w:hAnsi="楷体" w:cs="楷体_GB2312"/>
          <w:b/>
          <w:bCs/>
          <w:sz w:val="32"/>
          <w:szCs w:val="32"/>
        </w:rPr>
      </w:pPr>
      <w:r>
        <w:rPr>
          <w:rFonts w:ascii="楷体_GB2312" w:eastAsia="楷体_GB2312" w:hAnsi="楷体" w:cs="楷体_GB2312" w:hint="eastAsia"/>
          <w:b/>
          <w:bCs/>
          <w:sz w:val="32"/>
          <w:szCs w:val="32"/>
        </w:rPr>
        <w:t>（二）检验项目</w:t>
      </w:r>
    </w:p>
    <w:p w:rsidR="00FF3522" w:rsidRDefault="00E47BC1">
      <w:pPr>
        <w:widowControl/>
        <w:jc w:val="left"/>
        <w:textAlignment w:val="center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1.</w:t>
      </w:r>
      <w:r>
        <w:rPr>
          <w:rFonts w:ascii="仿宋_GB2312" w:eastAsia="仿宋_GB2312" w:cs="仿宋_GB2312" w:hint="eastAsia"/>
          <w:sz w:val="32"/>
          <w:szCs w:val="32"/>
        </w:rPr>
        <w:t>馒头的抽检项目包括苯甲酸及其钠盐</w:t>
      </w:r>
      <w:r>
        <w:rPr>
          <w:rFonts w:ascii="仿宋_GB2312" w:eastAsia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cs="仿宋_GB2312" w:hint="eastAsia"/>
          <w:sz w:val="32"/>
          <w:szCs w:val="32"/>
        </w:rPr>
        <w:t>（以苯甲酸计）</w:t>
      </w:r>
      <w:r>
        <w:rPr>
          <w:rFonts w:ascii="仿宋_GB2312" w:eastAsia="仿宋_GB2312" w:cs="仿宋_GB2312" w:hint="eastAsia"/>
          <w:sz w:val="32"/>
          <w:szCs w:val="32"/>
        </w:rPr>
        <w:t>,</w:t>
      </w:r>
      <w:r>
        <w:rPr>
          <w:rFonts w:ascii="仿宋_GB2312" w:eastAsia="仿宋_GB2312" w:cs="仿宋_GB2312" w:hint="eastAsia"/>
          <w:sz w:val="32"/>
          <w:szCs w:val="32"/>
        </w:rPr>
        <w:t>山梨酸及其钾盐</w:t>
      </w:r>
      <w:r>
        <w:rPr>
          <w:rFonts w:ascii="仿宋_GB2312" w:eastAsia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cs="仿宋_GB2312" w:hint="eastAsia"/>
          <w:sz w:val="32"/>
          <w:szCs w:val="32"/>
        </w:rPr>
        <w:t>（以山梨酸计）</w:t>
      </w:r>
      <w:r>
        <w:rPr>
          <w:rFonts w:ascii="仿宋_GB2312" w:eastAsia="仿宋_GB2312" w:cs="仿宋_GB2312" w:hint="eastAsia"/>
          <w:sz w:val="32"/>
          <w:szCs w:val="32"/>
        </w:rPr>
        <w:t>,</w:t>
      </w:r>
      <w:r>
        <w:rPr>
          <w:rFonts w:ascii="仿宋_GB2312" w:eastAsia="仿宋_GB2312" w:cs="仿宋_GB2312" w:hint="eastAsia"/>
          <w:sz w:val="32"/>
          <w:szCs w:val="32"/>
        </w:rPr>
        <w:t>脱氢乙酸及其钠盐</w:t>
      </w:r>
      <w:r>
        <w:rPr>
          <w:rFonts w:ascii="仿宋_GB2312" w:eastAsia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cs="仿宋_GB2312" w:hint="eastAsia"/>
          <w:sz w:val="32"/>
          <w:szCs w:val="32"/>
        </w:rPr>
        <w:t>（以脱氢乙酸计）</w:t>
      </w:r>
      <w:r>
        <w:rPr>
          <w:rFonts w:ascii="仿宋_GB2312" w:eastAsia="仿宋_GB2312" w:cs="仿宋_GB2312" w:hint="eastAsia"/>
          <w:sz w:val="32"/>
          <w:szCs w:val="32"/>
        </w:rPr>
        <w:t>,</w:t>
      </w:r>
      <w:r>
        <w:rPr>
          <w:rFonts w:ascii="仿宋_GB2312" w:eastAsia="仿宋_GB2312" w:cs="仿宋_GB2312" w:hint="eastAsia"/>
          <w:sz w:val="32"/>
          <w:szCs w:val="32"/>
        </w:rPr>
        <w:t>糖精钠</w:t>
      </w:r>
      <w:r>
        <w:rPr>
          <w:rFonts w:ascii="仿宋_GB2312" w:eastAsia="仿宋_GB2312" w:cs="仿宋_GB2312" w:hint="eastAsia"/>
          <w:sz w:val="32"/>
          <w:szCs w:val="32"/>
        </w:rPr>
        <w:t>(</w:t>
      </w:r>
      <w:r>
        <w:rPr>
          <w:rFonts w:ascii="仿宋_GB2312" w:eastAsia="仿宋_GB2312" w:cs="仿宋_GB2312" w:hint="eastAsia"/>
          <w:sz w:val="32"/>
          <w:szCs w:val="32"/>
        </w:rPr>
        <w:t>以糖精计</w:t>
      </w:r>
      <w:r>
        <w:rPr>
          <w:rFonts w:ascii="仿宋_GB2312" w:eastAsia="仿宋_GB2312" w:cs="仿宋_GB2312" w:hint="eastAsia"/>
          <w:sz w:val="32"/>
          <w:szCs w:val="32"/>
        </w:rPr>
        <w:t>),</w:t>
      </w:r>
      <w:r>
        <w:rPr>
          <w:rFonts w:ascii="仿宋_GB2312" w:eastAsia="仿宋_GB2312" w:cs="仿宋_GB2312" w:hint="eastAsia"/>
          <w:sz w:val="32"/>
          <w:szCs w:val="32"/>
        </w:rPr>
        <w:t>二氧化钛</w:t>
      </w:r>
      <w:r>
        <w:rPr>
          <w:rFonts w:ascii="仿宋_GB2312" w:eastAsia="仿宋_GB2312" w:cs="仿宋_GB2312" w:hint="eastAsia"/>
          <w:sz w:val="32"/>
          <w:szCs w:val="32"/>
        </w:rPr>
        <w:t>,</w:t>
      </w:r>
      <w:r>
        <w:rPr>
          <w:rFonts w:ascii="仿宋_GB2312" w:eastAsia="仿宋_GB2312" w:cs="仿宋_GB2312" w:hint="eastAsia"/>
          <w:sz w:val="32"/>
          <w:szCs w:val="32"/>
        </w:rPr>
        <w:t>甜蜜素</w:t>
      </w:r>
      <w:r>
        <w:rPr>
          <w:rFonts w:ascii="仿宋_GB2312" w:eastAsia="仿宋_GB2312" w:cs="仿宋_GB2312" w:hint="eastAsia"/>
          <w:sz w:val="32"/>
          <w:szCs w:val="32"/>
        </w:rPr>
        <w:t>(</w:t>
      </w:r>
      <w:r>
        <w:rPr>
          <w:rFonts w:ascii="仿宋_GB2312" w:eastAsia="仿宋_GB2312" w:cs="仿宋_GB2312" w:hint="eastAsia"/>
          <w:sz w:val="32"/>
          <w:szCs w:val="32"/>
        </w:rPr>
        <w:t>以环己基氨基磺酸计</w:t>
      </w:r>
      <w:r>
        <w:rPr>
          <w:rFonts w:ascii="仿宋_GB2312" w:eastAsia="仿宋_GB2312" w:cs="仿宋_GB2312" w:hint="eastAsia"/>
          <w:sz w:val="32"/>
          <w:szCs w:val="32"/>
        </w:rPr>
        <w:t>)</w:t>
      </w:r>
      <w:r>
        <w:rPr>
          <w:rFonts w:ascii="仿宋_GB2312" w:eastAsia="仿宋_GB2312" w:cs="仿宋_GB2312" w:hint="eastAsia"/>
          <w:sz w:val="32"/>
          <w:szCs w:val="32"/>
        </w:rPr>
        <w:t>。</w:t>
      </w:r>
    </w:p>
    <w:p w:rsidR="00FF3522" w:rsidRDefault="00E47BC1">
      <w:pPr>
        <w:pStyle w:val="a0"/>
      </w:pPr>
      <w:r>
        <w:rPr>
          <w:rFonts w:ascii="仿宋_GB2312" w:eastAsia="仿宋_GB2312" w:cs="仿宋_GB2312" w:hint="eastAsia"/>
          <w:sz w:val="32"/>
          <w:szCs w:val="32"/>
        </w:rPr>
        <w:t>2</w:t>
      </w:r>
      <w:r>
        <w:rPr>
          <w:rFonts w:ascii="仿宋_GB2312" w:eastAsia="仿宋_GB2312" w:cs="仿宋_GB2312" w:hint="eastAsia"/>
          <w:sz w:val="32"/>
          <w:szCs w:val="32"/>
        </w:rPr>
        <w:t>.</w:t>
      </w:r>
      <w:r>
        <w:rPr>
          <w:rFonts w:ascii="仿宋_GB2312" w:eastAsia="仿宋_GB2312" w:cs="仿宋_GB2312" w:hint="eastAsia"/>
          <w:sz w:val="32"/>
          <w:szCs w:val="32"/>
        </w:rPr>
        <w:t>面筋的抽检项目包括苯甲酸及其钠盐</w:t>
      </w:r>
      <w:r>
        <w:rPr>
          <w:rFonts w:ascii="仿宋_GB2312" w:eastAsia="仿宋_GB2312" w:cs="仿宋_GB2312" w:hint="eastAsia"/>
          <w:sz w:val="32"/>
          <w:szCs w:val="32"/>
        </w:rPr>
        <w:t>(</w:t>
      </w:r>
      <w:r>
        <w:rPr>
          <w:rFonts w:ascii="仿宋_GB2312" w:eastAsia="仿宋_GB2312" w:cs="仿宋_GB2312" w:hint="eastAsia"/>
          <w:sz w:val="32"/>
          <w:szCs w:val="32"/>
        </w:rPr>
        <w:t>以苯甲酸计</w:t>
      </w:r>
      <w:r>
        <w:rPr>
          <w:rFonts w:ascii="仿宋_GB2312" w:eastAsia="仿宋_GB2312" w:cs="仿宋_GB2312" w:hint="eastAsia"/>
          <w:sz w:val="32"/>
          <w:szCs w:val="32"/>
        </w:rPr>
        <w:t>),</w:t>
      </w:r>
      <w:r>
        <w:rPr>
          <w:rFonts w:ascii="仿宋_GB2312" w:eastAsia="仿宋_GB2312" w:cs="仿宋_GB2312" w:hint="eastAsia"/>
          <w:sz w:val="32"/>
          <w:szCs w:val="32"/>
        </w:rPr>
        <w:t>山梨酸及其钾盐</w:t>
      </w:r>
      <w:r>
        <w:rPr>
          <w:rFonts w:ascii="仿宋_GB2312" w:eastAsia="仿宋_GB2312" w:cs="仿宋_GB2312" w:hint="eastAsia"/>
          <w:sz w:val="32"/>
          <w:szCs w:val="32"/>
        </w:rPr>
        <w:t>(</w:t>
      </w:r>
      <w:r>
        <w:rPr>
          <w:rFonts w:ascii="仿宋_GB2312" w:eastAsia="仿宋_GB2312" w:cs="仿宋_GB2312" w:hint="eastAsia"/>
          <w:sz w:val="32"/>
          <w:szCs w:val="32"/>
        </w:rPr>
        <w:t>以山梨酸计</w:t>
      </w:r>
      <w:r>
        <w:rPr>
          <w:rFonts w:ascii="仿宋_GB2312" w:eastAsia="仿宋_GB2312" w:cs="仿宋_GB2312" w:hint="eastAsia"/>
          <w:sz w:val="32"/>
          <w:szCs w:val="32"/>
        </w:rPr>
        <w:t>),</w:t>
      </w:r>
      <w:r>
        <w:rPr>
          <w:rFonts w:ascii="仿宋_GB2312" w:eastAsia="仿宋_GB2312" w:cs="仿宋_GB2312" w:hint="eastAsia"/>
          <w:sz w:val="32"/>
          <w:szCs w:val="32"/>
        </w:rPr>
        <w:t>脱氢乙酸及其钠盐</w:t>
      </w:r>
      <w:r>
        <w:rPr>
          <w:rFonts w:ascii="仿宋_GB2312" w:eastAsia="仿宋_GB2312" w:cs="仿宋_GB2312" w:hint="eastAsia"/>
          <w:sz w:val="32"/>
          <w:szCs w:val="32"/>
        </w:rPr>
        <w:t>(</w:t>
      </w:r>
      <w:r>
        <w:rPr>
          <w:rFonts w:ascii="仿宋_GB2312" w:eastAsia="仿宋_GB2312" w:cs="仿宋_GB2312" w:hint="eastAsia"/>
          <w:sz w:val="32"/>
          <w:szCs w:val="32"/>
        </w:rPr>
        <w:t>以脱氢乙酸计</w:t>
      </w:r>
      <w:r>
        <w:rPr>
          <w:rFonts w:ascii="仿宋_GB2312" w:eastAsia="仿宋_GB2312" w:cs="仿宋_GB2312" w:hint="eastAsia"/>
          <w:sz w:val="32"/>
          <w:szCs w:val="32"/>
        </w:rPr>
        <w:t>)</w:t>
      </w:r>
      <w:r>
        <w:rPr>
          <w:rFonts w:ascii="仿宋_GB2312" w:eastAsia="仿宋_GB2312" w:cs="仿宋_GB2312" w:hint="eastAsia"/>
          <w:sz w:val="32"/>
          <w:szCs w:val="32"/>
        </w:rPr>
        <w:t>。</w:t>
      </w:r>
    </w:p>
    <w:p w:rsidR="00FF3522" w:rsidRDefault="00E47BC1">
      <w:pPr>
        <w:pStyle w:val="a0"/>
        <w:rPr>
          <w:rFonts w:ascii="黑体" w:eastAsia="黑体" w:hAnsi="黑体" w:cs="黑体"/>
          <w:b/>
          <w:bCs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sz w:val="32"/>
          <w:szCs w:val="32"/>
        </w:rPr>
        <w:t>（四）食用农产品</w:t>
      </w:r>
    </w:p>
    <w:p w:rsidR="00FF3522" w:rsidRDefault="00E47BC1">
      <w:pPr>
        <w:adjustRightInd w:val="0"/>
        <w:spacing w:line="640" w:lineRule="exact"/>
        <w:ind w:firstLineChars="200" w:firstLine="643"/>
        <w:rPr>
          <w:rFonts w:ascii="楷体_GB2312" w:eastAsia="楷体_GB2312" w:hAnsi="楷体" w:cs="楷体_GB2312"/>
          <w:b/>
          <w:bCs/>
          <w:sz w:val="32"/>
          <w:szCs w:val="32"/>
        </w:rPr>
      </w:pPr>
      <w:r>
        <w:rPr>
          <w:rFonts w:ascii="楷体_GB2312" w:eastAsia="楷体_GB2312" w:hAnsi="楷体" w:cs="楷体_GB2312" w:hint="eastAsia"/>
          <w:b/>
          <w:bCs/>
          <w:sz w:val="32"/>
          <w:szCs w:val="32"/>
        </w:rPr>
        <w:t>（一）抽检依据</w:t>
      </w:r>
      <w:r>
        <w:rPr>
          <w:rFonts w:ascii="楷体_GB2312" w:eastAsia="楷体_GB2312" w:hAnsi="楷体" w:cs="楷体_GB2312" w:hint="eastAsia"/>
          <w:b/>
          <w:bCs/>
          <w:sz w:val="32"/>
          <w:szCs w:val="32"/>
        </w:rPr>
        <w:t xml:space="preserve"> </w:t>
      </w:r>
    </w:p>
    <w:p w:rsidR="00FF3522" w:rsidRDefault="00E47BC1">
      <w:pPr>
        <w:widowControl/>
        <w:ind w:firstLineChars="200" w:firstLine="640"/>
        <w:jc w:val="left"/>
        <w:textAlignment w:val="center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抽检依据是</w:t>
      </w:r>
      <w:r>
        <w:rPr>
          <w:rFonts w:ascii="仿宋_GB2312" w:eastAsia="仿宋_GB2312" w:cs="仿宋_GB2312" w:hint="eastAsia"/>
          <w:sz w:val="32"/>
          <w:szCs w:val="32"/>
        </w:rPr>
        <w:t>GB 2762-2017</w:t>
      </w:r>
      <w:r>
        <w:rPr>
          <w:rFonts w:ascii="仿宋_GB2312" w:eastAsia="仿宋_GB2312" w:cs="仿宋_GB2312" w:hint="eastAsia"/>
          <w:sz w:val="32"/>
          <w:szCs w:val="32"/>
        </w:rPr>
        <w:t>《食品安全国家标准</w:t>
      </w:r>
      <w:r>
        <w:rPr>
          <w:rFonts w:ascii="仿宋_GB2312" w:eastAsia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cs="仿宋_GB2312" w:hint="eastAsia"/>
          <w:sz w:val="32"/>
          <w:szCs w:val="32"/>
        </w:rPr>
        <w:t>食品中污染物限量》</w:t>
      </w:r>
      <w:r>
        <w:rPr>
          <w:rFonts w:ascii="仿宋_GB2312" w:eastAsia="仿宋_GB2312" w:cs="仿宋_GB2312" w:hint="eastAsia"/>
          <w:sz w:val="32"/>
          <w:szCs w:val="32"/>
        </w:rPr>
        <w:t>,GB 2763-2021</w:t>
      </w:r>
      <w:r>
        <w:rPr>
          <w:rFonts w:ascii="仿宋_GB2312" w:eastAsia="仿宋_GB2312" w:cs="仿宋_GB2312" w:hint="eastAsia"/>
          <w:sz w:val="32"/>
          <w:szCs w:val="32"/>
        </w:rPr>
        <w:t>《食品安全国家标准</w:t>
      </w:r>
      <w:r>
        <w:rPr>
          <w:rFonts w:ascii="仿宋_GB2312" w:eastAsia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cs="仿宋_GB2312" w:hint="eastAsia"/>
          <w:sz w:val="32"/>
          <w:szCs w:val="32"/>
        </w:rPr>
        <w:t>食品中农药最大残留限量》</w:t>
      </w:r>
      <w:r>
        <w:rPr>
          <w:rFonts w:ascii="仿宋_GB2312" w:eastAsia="仿宋_GB2312" w:cs="仿宋_GB2312" w:hint="eastAsia"/>
          <w:sz w:val="32"/>
          <w:szCs w:val="32"/>
        </w:rPr>
        <w:t>等标准和指标的要求。</w:t>
      </w:r>
    </w:p>
    <w:p w:rsidR="00FF3522" w:rsidRDefault="00E47BC1">
      <w:pPr>
        <w:adjustRightInd w:val="0"/>
        <w:spacing w:line="640" w:lineRule="exact"/>
        <w:ind w:firstLineChars="200" w:firstLine="643"/>
        <w:rPr>
          <w:rFonts w:ascii="楷体_GB2312" w:eastAsia="楷体_GB2312" w:hAnsi="楷体" w:cs="楷体_GB2312"/>
          <w:b/>
          <w:bCs/>
          <w:sz w:val="32"/>
          <w:szCs w:val="32"/>
        </w:rPr>
      </w:pPr>
      <w:r>
        <w:rPr>
          <w:rFonts w:ascii="楷体_GB2312" w:eastAsia="楷体_GB2312" w:hAnsi="楷体" w:cs="楷体_GB2312" w:hint="eastAsia"/>
          <w:b/>
          <w:bCs/>
          <w:sz w:val="32"/>
          <w:szCs w:val="32"/>
        </w:rPr>
        <w:t>（二）检验项目</w:t>
      </w:r>
    </w:p>
    <w:p w:rsidR="00FF3522" w:rsidRDefault="00E47BC1">
      <w:pPr>
        <w:widowControl/>
        <w:jc w:val="left"/>
        <w:textAlignment w:val="center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lastRenderedPageBreak/>
        <w:t>1.</w:t>
      </w:r>
      <w:r>
        <w:rPr>
          <w:rFonts w:ascii="仿宋_GB2312" w:eastAsia="仿宋_GB2312" w:cs="仿宋_GB2312" w:hint="eastAsia"/>
          <w:sz w:val="32"/>
          <w:szCs w:val="32"/>
        </w:rPr>
        <w:t>蔬菜</w:t>
      </w:r>
      <w:r>
        <w:rPr>
          <w:rFonts w:ascii="仿宋_GB2312" w:eastAsia="仿宋_GB2312" w:cs="仿宋_GB2312" w:hint="eastAsia"/>
          <w:sz w:val="32"/>
          <w:szCs w:val="32"/>
        </w:rPr>
        <w:t>类</w:t>
      </w:r>
      <w:r>
        <w:rPr>
          <w:rFonts w:ascii="仿宋_GB2312" w:eastAsia="仿宋_GB2312" w:cs="仿宋_GB2312" w:hint="eastAsia"/>
          <w:sz w:val="32"/>
          <w:szCs w:val="32"/>
        </w:rPr>
        <w:t>的抽检项目包括倍硫磷</w:t>
      </w:r>
      <w:r>
        <w:rPr>
          <w:rFonts w:ascii="仿宋_GB2312" w:eastAsia="仿宋_GB2312" w:cs="仿宋_GB2312" w:hint="eastAsia"/>
          <w:sz w:val="32"/>
          <w:szCs w:val="32"/>
        </w:rPr>
        <w:t>,</w:t>
      </w:r>
      <w:r>
        <w:rPr>
          <w:rFonts w:ascii="仿宋_GB2312" w:eastAsia="仿宋_GB2312" w:cs="仿宋_GB2312" w:hint="eastAsia"/>
          <w:sz w:val="32"/>
          <w:szCs w:val="32"/>
        </w:rPr>
        <w:t>吡虫啉</w:t>
      </w:r>
      <w:r>
        <w:rPr>
          <w:rFonts w:ascii="仿宋_GB2312" w:eastAsia="仿宋_GB2312" w:cs="仿宋_GB2312" w:hint="eastAsia"/>
          <w:sz w:val="32"/>
          <w:szCs w:val="32"/>
        </w:rPr>
        <w:t>,</w:t>
      </w:r>
      <w:r>
        <w:rPr>
          <w:rFonts w:ascii="仿宋_GB2312" w:eastAsia="仿宋_GB2312" w:cs="仿宋_GB2312" w:hint="eastAsia"/>
          <w:sz w:val="32"/>
          <w:szCs w:val="32"/>
        </w:rPr>
        <w:t>吡唑醚菌酯</w:t>
      </w:r>
      <w:r>
        <w:rPr>
          <w:rFonts w:ascii="仿宋_GB2312" w:eastAsia="仿宋_GB2312" w:cs="仿宋_GB2312" w:hint="eastAsia"/>
          <w:sz w:val="32"/>
          <w:szCs w:val="32"/>
        </w:rPr>
        <w:t>,</w:t>
      </w:r>
      <w:r>
        <w:rPr>
          <w:rFonts w:ascii="仿宋_GB2312" w:eastAsia="仿宋_GB2312" w:cs="仿宋_GB2312" w:hint="eastAsia"/>
          <w:sz w:val="32"/>
          <w:szCs w:val="32"/>
        </w:rPr>
        <w:t>敌敌畏</w:t>
      </w:r>
      <w:r>
        <w:rPr>
          <w:rFonts w:ascii="仿宋_GB2312" w:eastAsia="仿宋_GB2312" w:cs="仿宋_GB2312" w:hint="eastAsia"/>
          <w:sz w:val="32"/>
          <w:szCs w:val="32"/>
        </w:rPr>
        <w:t>,</w:t>
      </w:r>
      <w:r>
        <w:rPr>
          <w:rFonts w:ascii="仿宋_GB2312" w:eastAsia="仿宋_GB2312" w:cs="仿宋_GB2312" w:hint="eastAsia"/>
          <w:sz w:val="32"/>
          <w:szCs w:val="32"/>
        </w:rPr>
        <w:t>啶虫脒</w:t>
      </w:r>
      <w:r>
        <w:rPr>
          <w:rFonts w:ascii="仿宋_GB2312" w:eastAsia="仿宋_GB2312" w:cs="仿宋_GB2312" w:hint="eastAsia"/>
          <w:sz w:val="32"/>
          <w:szCs w:val="32"/>
        </w:rPr>
        <w:t>,</w:t>
      </w:r>
      <w:r>
        <w:rPr>
          <w:rFonts w:ascii="仿宋_GB2312" w:eastAsia="仿宋_GB2312" w:cs="仿宋_GB2312" w:hint="eastAsia"/>
          <w:sz w:val="32"/>
          <w:szCs w:val="32"/>
        </w:rPr>
        <w:t>毒死蜱</w:t>
      </w:r>
      <w:r>
        <w:rPr>
          <w:rFonts w:ascii="仿宋_GB2312" w:eastAsia="仿宋_GB2312" w:cs="仿宋_GB2312" w:hint="eastAsia"/>
          <w:sz w:val="32"/>
          <w:szCs w:val="32"/>
        </w:rPr>
        <w:t>,</w:t>
      </w:r>
      <w:r>
        <w:rPr>
          <w:rFonts w:ascii="仿宋_GB2312" w:eastAsia="仿宋_GB2312" w:cs="仿宋_GB2312" w:hint="eastAsia"/>
          <w:sz w:val="32"/>
          <w:szCs w:val="32"/>
        </w:rPr>
        <w:t>多菌灵</w:t>
      </w:r>
      <w:r>
        <w:rPr>
          <w:rFonts w:ascii="仿宋_GB2312" w:eastAsia="仿宋_GB2312" w:cs="仿宋_GB2312" w:hint="eastAsia"/>
          <w:sz w:val="32"/>
          <w:szCs w:val="32"/>
        </w:rPr>
        <w:t>,</w:t>
      </w:r>
      <w:r>
        <w:rPr>
          <w:rFonts w:ascii="仿宋_GB2312" w:eastAsia="仿宋_GB2312" w:cs="仿宋_GB2312" w:hint="eastAsia"/>
          <w:sz w:val="32"/>
          <w:szCs w:val="32"/>
        </w:rPr>
        <w:t>氟虫腈</w:t>
      </w:r>
      <w:r>
        <w:rPr>
          <w:rFonts w:ascii="仿宋_GB2312" w:eastAsia="仿宋_GB2312" w:cs="仿宋_GB2312" w:hint="eastAsia"/>
          <w:sz w:val="32"/>
          <w:szCs w:val="32"/>
        </w:rPr>
        <w:t>,</w:t>
      </w:r>
      <w:r>
        <w:rPr>
          <w:rFonts w:ascii="仿宋_GB2312" w:eastAsia="仿宋_GB2312" w:cs="仿宋_GB2312" w:hint="eastAsia"/>
          <w:sz w:val="32"/>
          <w:szCs w:val="32"/>
        </w:rPr>
        <w:t>腐霉利</w:t>
      </w:r>
      <w:r>
        <w:rPr>
          <w:rFonts w:ascii="仿宋_GB2312" w:eastAsia="仿宋_GB2312" w:cs="仿宋_GB2312" w:hint="eastAsia"/>
          <w:sz w:val="32"/>
          <w:szCs w:val="32"/>
        </w:rPr>
        <w:t>,</w:t>
      </w:r>
      <w:r>
        <w:rPr>
          <w:rFonts w:ascii="仿宋_GB2312" w:eastAsia="仿宋_GB2312" w:cs="仿宋_GB2312" w:hint="eastAsia"/>
          <w:sz w:val="32"/>
          <w:szCs w:val="32"/>
        </w:rPr>
        <w:t>镉</w:t>
      </w:r>
      <w:r>
        <w:rPr>
          <w:rFonts w:ascii="仿宋_GB2312" w:eastAsia="仿宋_GB2312" w:cs="仿宋_GB2312" w:hint="eastAsia"/>
          <w:sz w:val="32"/>
          <w:szCs w:val="32"/>
        </w:rPr>
        <w:t>(</w:t>
      </w:r>
      <w:r>
        <w:rPr>
          <w:rFonts w:ascii="仿宋_GB2312" w:eastAsia="仿宋_GB2312" w:cs="仿宋_GB2312" w:hint="eastAsia"/>
          <w:sz w:val="32"/>
          <w:szCs w:val="32"/>
        </w:rPr>
        <w:t>以</w:t>
      </w:r>
      <w:r>
        <w:rPr>
          <w:rFonts w:ascii="仿宋_GB2312" w:eastAsia="仿宋_GB2312" w:cs="仿宋_GB2312" w:hint="eastAsia"/>
          <w:sz w:val="32"/>
          <w:szCs w:val="32"/>
        </w:rPr>
        <w:t>Cd</w:t>
      </w:r>
      <w:r>
        <w:rPr>
          <w:rFonts w:ascii="仿宋_GB2312" w:eastAsia="仿宋_GB2312" w:cs="仿宋_GB2312" w:hint="eastAsia"/>
          <w:sz w:val="32"/>
          <w:szCs w:val="32"/>
        </w:rPr>
        <w:t>计</w:t>
      </w:r>
      <w:r>
        <w:rPr>
          <w:rFonts w:ascii="仿宋_GB2312" w:eastAsia="仿宋_GB2312" w:cs="仿宋_GB2312" w:hint="eastAsia"/>
          <w:sz w:val="32"/>
          <w:szCs w:val="32"/>
        </w:rPr>
        <w:t>),</w:t>
      </w:r>
      <w:r>
        <w:rPr>
          <w:rFonts w:ascii="仿宋_GB2312" w:eastAsia="仿宋_GB2312" w:cs="仿宋_GB2312" w:hint="eastAsia"/>
          <w:sz w:val="32"/>
          <w:szCs w:val="32"/>
        </w:rPr>
        <w:t>甲氨基阿维菌素苯甲酸盐</w:t>
      </w:r>
      <w:r>
        <w:rPr>
          <w:rFonts w:ascii="仿宋_GB2312" w:eastAsia="仿宋_GB2312" w:cs="仿宋_GB2312" w:hint="eastAsia"/>
          <w:sz w:val="32"/>
          <w:szCs w:val="32"/>
        </w:rPr>
        <w:t>,</w:t>
      </w:r>
      <w:r>
        <w:rPr>
          <w:rFonts w:ascii="仿宋_GB2312" w:eastAsia="仿宋_GB2312" w:cs="仿宋_GB2312" w:hint="eastAsia"/>
          <w:sz w:val="32"/>
          <w:szCs w:val="32"/>
        </w:rPr>
        <w:t>甲胺磷</w:t>
      </w:r>
      <w:r>
        <w:rPr>
          <w:rFonts w:ascii="仿宋_GB2312" w:eastAsia="仿宋_GB2312" w:cs="仿宋_GB2312" w:hint="eastAsia"/>
          <w:sz w:val="32"/>
          <w:szCs w:val="32"/>
        </w:rPr>
        <w:t>,</w:t>
      </w:r>
      <w:r>
        <w:rPr>
          <w:rFonts w:ascii="仿宋_GB2312" w:eastAsia="仿宋_GB2312" w:cs="仿宋_GB2312" w:hint="eastAsia"/>
          <w:sz w:val="32"/>
          <w:szCs w:val="32"/>
        </w:rPr>
        <w:t>甲拌磷</w:t>
      </w:r>
      <w:r>
        <w:rPr>
          <w:rFonts w:ascii="仿宋_GB2312" w:eastAsia="仿宋_GB2312" w:cs="仿宋_GB2312" w:hint="eastAsia"/>
          <w:sz w:val="32"/>
          <w:szCs w:val="32"/>
        </w:rPr>
        <w:t>,</w:t>
      </w:r>
      <w:r>
        <w:rPr>
          <w:rFonts w:ascii="仿宋_GB2312" w:eastAsia="仿宋_GB2312" w:cs="仿宋_GB2312" w:hint="eastAsia"/>
          <w:sz w:val="32"/>
          <w:szCs w:val="32"/>
        </w:rPr>
        <w:t>克百威</w:t>
      </w:r>
      <w:r>
        <w:rPr>
          <w:rFonts w:ascii="仿宋_GB2312" w:eastAsia="仿宋_GB2312" w:cs="仿宋_GB2312" w:hint="eastAsia"/>
          <w:sz w:val="32"/>
          <w:szCs w:val="32"/>
        </w:rPr>
        <w:t>,</w:t>
      </w:r>
      <w:r>
        <w:rPr>
          <w:rFonts w:ascii="仿宋_GB2312" w:eastAsia="仿宋_GB2312" w:cs="仿宋_GB2312" w:hint="eastAsia"/>
          <w:sz w:val="32"/>
          <w:szCs w:val="32"/>
        </w:rPr>
        <w:t>联苯菊酯</w:t>
      </w:r>
      <w:r>
        <w:rPr>
          <w:rFonts w:ascii="仿宋_GB2312" w:eastAsia="仿宋_GB2312" w:cs="仿宋_GB2312" w:hint="eastAsia"/>
          <w:sz w:val="32"/>
          <w:szCs w:val="32"/>
        </w:rPr>
        <w:t>,</w:t>
      </w:r>
      <w:r>
        <w:rPr>
          <w:rFonts w:ascii="仿宋_GB2312" w:eastAsia="仿宋_GB2312" w:cs="仿宋_GB2312" w:hint="eastAsia"/>
          <w:sz w:val="32"/>
          <w:szCs w:val="32"/>
        </w:rPr>
        <w:t>氯氰菊酯和高效氯氰菊酯</w:t>
      </w:r>
      <w:r>
        <w:rPr>
          <w:rFonts w:ascii="仿宋_GB2312" w:eastAsia="仿宋_GB2312" w:cs="仿宋_GB2312" w:hint="eastAsia"/>
          <w:sz w:val="32"/>
          <w:szCs w:val="32"/>
        </w:rPr>
        <w:t>,</w:t>
      </w:r>
      <w:r>
        <w:rPr>
          <w:rFonts w:ascii="仿宋_GB2312" w:eastAsia="仿宋_GB2312" w:cs="仿宋_GB2312" w:hint="eastAsia"/>
          <w:sz w:val="32"/>
          <w:szCs w:val="32"/>
        </w:rPr>
        <w:t>氯唑磷</w:t>
      </w:r>
      <w:r>
        <w:rPr>
          <w:rFonts w:ascii="仿宋_GB2312" w:eastAsia="仿宋_GB2312" w:cs="仿宋_GB2312" w:hint="eastAsia"/>
          <w:sz w:val="32"/>
          <w:szCs w:val="32"/>
        </w:rPr>
        <w:t>,</w:t>
      </w:r>
      <w:r>
        <w:rPr>
          <w:rFonts w:ascii="仿宋_GB2312" w:eastAsia="仿宋_GB2312" w:cs="仿宋_GB2312" w:hint="eastAsia"/>
          <w:sz w:val="32"/>
          <w:szCs w:val="32"/>
        </w:rPr>
        <w:t>灭多威</w:t>
      </w:r>
      <w:r>
        <w:rPr>
          <w:rFonts w:ascii="仿宋_GB2312" w:eastAsia="仿宋_GB2312" w:cs="仿宋_GB2312" w:hint="eastAsia"/>
          <w:sz w:val="32"/>
          <w:szCs w:val="32"/>
        </w:rPr>
        <w:t>,</w:t>
      </w:r>
      <w:r>
        <w:rPr>
          <w:rFonts w:ascii="仿宋_GB2312" w:eastAsia="仿宋_GB2312" w:cs="仿宋_GB2312" w:hint="eastAsia"/>
          <w:sz w:val="32"/>
          <w:szCs w:val="32"/>
        </w:rPr>
        <w:t>灭蝇胺</w:t>
      </w:r>
      <w:r>
        <w:rPr>
          <w:rFonts w:ascii="仿宋_GB2312" w:eastAsia="仿宋_GB2312" w:cs="仿宋_GB2312" w:hint="eastAsia"/>
          <w:sz w:val="32"/>
          <w:szCs w:val="32"/>
        </w:rPr>
        <w:t>,</w:t>
      </w:r>
      <w:r>
        <w:rPr>
          <w:rFonts w:ascii="仿宋_GB2312" w:eastAsia="仿宋_GB2312" w:cs="仿宋_GB2312" w:hint="eastAsia"/>
          <w:sz w:val="32"/>
          <w:szCs w:val="32"/>
        </w:rPr>
        <w:t>铅</w:t>
      </w:r>
      <w:r>
        <w:rPr>
          <w:rFonts w:ascii="仿宋_GB2312" w:eastAsia="仿宋_GB2312" w:cs="仿宋_GB2312" w:hint="eastAsia"/>
          <w:sz w:val="32"/>
          <w:szCs w:val="32"/>
        </w:rPr>
        <w:t>(</w:t>
      </w:r>
      <w:r>
        <w:rPr>
          <w:rFonts w:ascii="仿宋_GB2312" w:eastAsia="仿宋_GB2312" w:cs="仿宋_GB2312" w:hint="eastAsia"/>
          <w:sz w:val="32"/>
          <w:szCs w:val="32"/>
        </w:rPr>
        <w:t>以</w:t>
      </w:r>
      <w:r>
        <w:rPr>
          <w:rFonts w:ascii="仿宋_GB2312" w:eastAsia="仿宋_GB2312" w:cs="仿宋_GB2312" w:hint="eastAsia"/>
          <w:sz w:val="32"/>
          <w:szCs w:val="32"/>
        </w:rPr>
        <w:t>Pb</w:t>
      </w:r>
      <w:r>
        <w:rPr>
          <w:rFonts w:ascii="仿宋_GB2312" w:eastAsia="仿宋_GB2312" w:cs="仿宋_GB2312" w:hint="eastAsia"/>
          <w:sz w:val="32"/>
          <w:szCs w:val="32"/>
        </w:rPr>
        <w:t>计</w:t>
      </w:r>
      <w:r>
        <w:rPr>
          <w:rFonts w:ascii="仿宋_GB2312" w:eastAsia="仿宋_GB2312" w:cs="仿宋_GB2312" w:hint="eastAsia"/>
          <w:sz w:val="32"/>
          <w:szCs w:val="32"/>
        </w:rPr>
        <w:t>),</w:t>
      </w:r>
      <w:r>
        <w:rPr>
          <w:rFonts w:ascii="仿宋_GB2312" w:eastAsia="仿宋_GB2312" w:cs="仿宋_GB2312" w:hint="eastAsia"/>
          <w:sz w:val="32"/>
          <w:szCs w:val="32"/>
        </w:rPr>
        <w:t>噻虫胺</w:t>
      </w:r>
      <w:r>
        <w:rPr>
          <w:rFonts w:ascii="仿宋_GB2312" w:eastAsia="仿宋_GB2312" w:cs="仿宋_GB2312" w:hint="eastAsia"/>
          <w:sz w:val="32"/>
          <w:szCs w:val="32"/>
        </w:rPr>
        <w:t>,</w:t>
      </w:r>
      <w:r>
        <w:rPr>
          <w:rFonts w:ascii="仿宋_GB2312" w:eastAsia="仿宋_GB2312" w:cs="仿宋_GB2312" w:hint="eastAsia"/>
          <w:sz w:val="32"/>
          <w:szCs w:val="32"/>
        </w:rPr>
        <w:t>噻虫嗪</w:t>
      </w:r>
      <w:r>
        <w:rPr>
          <w:rFonts w:ascii="仿宋_GB2312" w:eastAsia="仿宋_GB2312" w:cs="仿宋_GB2312" w:hint="eastAsia"/>
          <w:sz w:val="32"/>
          <w:szCs w:val="32"/>
        </w:rPr>
        <w:t>,</w:t>
      </w:r>
      <w:r>
        <w:rPr>
          <w:rFonts w:ascii="仿宋_GB2312" w:eastAsia="仿宋_GB2312" w:cs="仿宋_GB2312" w:hint="eastAsia"/>
          <w:sz w:val="32"/>
          <w:szCs w:val="32"/>
        </w:rPr>
        <w:t>水胺硫磷</w:t>
      </w:r>
      <w:r>
        <w:rPr>
          <w:rFonts w:ascii="仿宋_GB2312" w:eastAsia="仿宋_GB2312" w:cs="仿宋_GB2312" w:hint="eastAsia"/>
          <w:sz w:val="32"/>
          <w:szCs w:val="32"/>
        </w:rPr>
        <w:t>,</w:t>
      </w:r>
      <w:r>
        <w:rPr>
          <w:rFonts w:ascii="仿宋_GB2312" w:eastAsia="仿宋_GB2312" w:cs="仿宋_GB2312" w:hint="eastAsia"/>
          <w:sz w:val="32"/>
          <w:szCs w:val="32"/>
        </w:rPr>
        <w:t>氧乐果</w:t>
      </w:r>
      <w:r>
        <w:rPr>
          <w:rFonts w:ascii="仿宋_GB2312" w:eastAsia="仿宋_GB2312" w:cs="仿宋_GB2312" w:hint="eastAsia"/>
          <w:sz w:val="32"/>
          <w:szCs w:val="32"/>
        </w:rPr>
        <w:t>。</w:t>
      </w:r>
    </w:p>
    <w:p w:rsidR="00FF3522" w:rsidRDefault="00E47BC1">
      <w:pPr>
        <w:pStyle w:val="a0"/>
      </w:pPr>
      <w:r>
        <w:rPr>
          <w:rFonts w:ascii="仿宋_GB2312" w:eastAsia="仿宋_GB2312" w:cs="仿宋_GB2312" w:hint="eastAsia"/>
          <w:sz w:val="32"/>
          <w:szCs w:val="32"/>
        </w:rPr>
        <w:t>2</w:t>
      </w:r>
      <w:r>
        <w:rPr>
          <w:rFonts w:ascii="仿宋_GB2312" w:eastAsia="仿宋_GB2312" w:cs="仿宋_GB2312" w:hint="eastAsia"/>
          <w:sz w:val="32"/>
          <w:szCs w:val="32"/>
        </w:rPr>
        <w:t>.</w:t>
      </w:r>
      <w:r>
        <w:rPr>
          <w:rFonts w:ascii="仿宋_GB2312" w:eastAsia="仿宋_GB2312" w:cs="仿宋_GB2312" w:hint="eastAsia"/>
          <w:sz w:val="32"/>
          <w:szCs w:val="32"/>
        </w:rPr>
        <w:t>水果类</w:t>
      </w:r>
      <w:r>
        <w:rPr>
          <w:rFonts w:ascii="仿宋_GB2312" w:eastAsia="仿宋_GB2312" w:cs="仿宋_GB2312" w:hint="eastAsia"/>
          <w:sz w:val="32"/>
          <w:szCs w:val="32"/>
        </w:rPr>
        <w:t>的抽检项目包括吡虫啉，百菌清，苯醚甲环唑，丙溴磷，狄氏剂，甲拌磷，腈苯唑，克百威，氯唑磷，噻虫胺，噻虫嗪，三唑磷，水胺硫磷，烯唑醇，氧乐果</w:t>
      </w:r>
      <w:r>
        <w:rPr>
          <w:rFonts w:ascii="仿宋_GB2312" w:eastAsia="仿宋_GB2312" w:cs="仿宋_GB2312" w:hint="eastAsia"/>
          <w:sz w:val="32"/>
          <w:szCs w:val="32"/>
        </w:rPr>
        <w:t>。</w:t>
      </w:r>
      <w:bookmarkStart w:id="0" w:name="_GoBack"/>
      <w:bookmarkEnd w:id="0"/>
    </w:p>
    <w:p w:rsidR="00FF3522" w:rsidRDefault="00FF3522">
      <w:pPr>
        <w:rPr>
          <w:color w:val="0000FF"/>
        </w:rPr>
      </w:pPr>
    </w:p>
    <w:sectPr w:rsidR="00FF3522" w:rsidSect="00FF3522">
      <w:footerReference w:type="even" r:id="rId7"/>
      <w:footerReference w:type="default" r:id="rId8"/>
      <w:pgSz w:w="11906" w:h="16838"/>
      <w:pgMar w:top="1701" w:right="1474" w:bottom="1440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7BC1" w:rsidRDefault="00E47BC1" w:rsidP="00FF3522">
      <w:r>
        <w:separator/>
      </w:r>
    </w:p>
  </w:endnote>
  <w:endnote w:type="continuationSeparator" w:id="0">
    <w:p w:rsidR="00E47BC1" w:rsidRDefault="00E47BC1" w:rsidP="00FF35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22" w:rsidRDefault="00FF3522">
    <w:pPr>
      <w:pStyle w:val="a4"/>
      <w:ind w:right="360" w:firstLine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1027" type="#_x0000_t202" style="position:absolute;left:0;text-align:left;margin-left:104pt;margin-top:0;width:2in;height:2in;z-index:251660288;mso-wrap-style:none;mso-position-horizontal:outside;mso-position-horizontal-relative:margin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DOqXm5zwAAAAUBAAAPAAAAAAAAAAEAIAAAACIAAABkcnMvZG93&#10;bnJldi54bWxQSwECFAAUAAAACACHTuJAxxOysNABAACiAwAADgAAAAAAAAABACAAAAAeAQAAZHJz&#10;L2Uyb0RvYy54bWxQSwUGAAAAAAYABgBZAQAAYAUAAAAA&#10;" filled="f" stroked="f">
          <v:textbox style="mso-fit-shape-to-text:t" inset="0,0,0,0">
            <w:txbxContent>
              <w:p w:rsidR="00FF3522" w:rsidRDefault="00FF3522">
                <w:pPr>
                  <w:pStyle w:val="a4"/>
                </w:pPr>
                <w:r>
                  <w:fldChar w:fldCharType="begin"/>
                </w:r>
                <w:r w:rsidR="00E47BC1">
                  <w:instrText xml:space="preserve">PAGE  </w:instrText>
                </w:r>
                <w:r>
                  <w:fldChar w:fldCharType="separate"/>
                </w:r>
                <w:r w:rsidR="00E47BC1">
                  <w:t>44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22" w:rsidRDefault="00FF3522">
    <w:pPr>
      <w:pStyle w:val="a4"/>
      <w:ind w:right="360" w:firstLine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3" o:spid="_x0000_s1026" type="#_x0000_t202" style="position:absolute;left:0;text-align:left;margin-left:-25.95pt;margin-top:0;width:14.05pt;height:16.1pt;z-index:251659264;mso-wrap-style:none;mso-position-horizontal:outside;mso-position-horizontal-relative:margin" o:gfxdata="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h/boh9EAAAADAQAADwAAAAAAAAABACAAAAAi&#10;AAAAZHJzL2Rvd25yZXYueG1sUEsBAhQAFAAAAAgAh07iQOOPwLLYAQAAoAMAAA4AAAAAAAAAAQAg&#10;AAAAIAEAAGRycy9lMm9Eb2MueG1sUEsFBgAAAAAGAAYAWQEAAGoFAAAAAA==&#10;" filled="f" stroked="f">
          <v:textbox style="mso-fit-shape-to-text:t" inset="0,0,0,0">
            <w:txbxContent>
              <w:p w:rsidR="00FF3522" w:rsidRDefault="00FF3522">
                <w:pPr>
                  <w:pStyle w:val="a4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fldChar w:fldCharType="begin"/>
                </w:r>
                <w:r w:rsidR="00E47BC1">
                  <w:rPr>
                    <w:sz w:val="28"/>
                    <w:szCs w:val="28"/>
                  </w:rPr>
                  <w:instrText xml:space="preserve">PAGE  </w:instrText>
                </w:r>
                <w:r>
                  <w:rPr>
                    <w:sz w:val="28"/>
                    <w:szCs w:val="28"/>
                  </w:rPr>
                  <w:fldChar w:fldCharType="separate"/>
                </w:r>
                <w:r w:rsidR="00402C88">
                  <w:rPr>
                    <w:noProof/>
                    <w:sz w:val="28"/>
                    <w:szCs w:val="28"/>
                  </w:rPr>
                  <w:t>1</w:t>
                </w:r>
                <w:r>
                  <w:rPr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7BC1" w:rsidRDefault="00E47BC1" w:rsidP="00FF3522">
      <w:r>
        <w:separator/>
      </w:r>
    </w:p>
  </w:footnote>
  <w:footnote w:type="continuationSeparator" w:id="0">
    <w:p w:rsidR="00E47BC1" w:rsidRDefault="00E47BC1" w:rsidP="00FF352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420"/>
  <w:drawingGridVerticalSpacing w:val="156"/>
  <w:noPunctuationKerning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MDVjY2I2OWIzNGUyMzFiN2E3MjdhNDA0YjMwYjgxZGUifQ=="/>
  </w:docVars>
  <w:rsids>
    <w:rsidRoot w:val="00FF3522"/>
    <w:rsid w:val="CF4355CC"/>
    <w:rsid w:val="EF9F687D"/>
    <w:rsid w:val="00402C88"/>
    <w:rsid w:val="009C355C"/>
    <w:rsid w:val="00E47BC1"/>
    <w:rsid w:val="00FF3522"/>
    <w:rsid w:val="01474160"/>
    <w:rsid w:val="014966A5"/>
    <w:rsid w:val="015C6009"/>
    <w:rsid w:val="01807C94"/>
    <w:rsid w:val="07490B79"/>
    <w:rsid w:val="0792159E"/>
    <w:rsid w:val="08460E78"/>
    <w:rsid w:val="093C5049"/>
    <w:rsid w:val="09A03270"/>
    <w:rsid w:val="0C2A6B34"/>
    <w:rsid w:val="0C361B23"/>
    <w:rsid w:val="0C491DF6"/>
    <w:rsid w:val="0DD23CD3"/>
    <w:rsid w:val="10F969C3"/>
    <w:rsid w:val="124B044B"/>
    <w:rsid w:val="13770032"/>
    <w:rsid w:val="138C03A5"/>
    <w:rsid w:val="151851B4"/>
    <w:rsid w:val="15BF6663"/>
    <w:rsid w:val="16715C4E"/>
    <w:rsid w:val="172D29F7"/>
    <w:rsid w:val="176B7F35"/>
    <w:rsid w:val="183B1756"/>
    <w:rsid w:val="194901D4"/>
    <w:rsid w:val="19FF5F22"/>
    <w:rsid w:val="1B545A31"/>
    <w:rsid w:val="1B80281E"/>
    <w:rsid w:val="1BC13FD4"/>
    <w:rsid w:val="1C7E4124"/>
    <w:rsid w:val="1FA038E9"/>
    <w:rsid w:val="1FE62DA6"/>
    <w:rsid w:val="20F75744"/>
    <w:rsid w:val="22FC7365"/>
    <w:rsid w:val="23566DE8"/>
    <w:rsid w:val="25CA3C80"/>
    <w:rsid w:val="25F77FC7"/>
    <w:rsid w:val="26B52F37"/>
    <w:rsid w:val="29176EE5"/>
    <w:rsid w:val="29F10484"/>
    <w:rsid w:val="2A045265"/>
    <w:rsid w:val="2BFC7D6A"/>
    <w:rsid w:val="2D644CFD"/>
    <w:rsid w:val="2DF40DAC"/>
    <w:rsid w:val="2E5332FF"/>
    <w:rsid w:val="30180E4F"/>
    <w:rsid w:val="313A4D86"/>
    <w:rsid w:val="32344E62"/>
    <w:rsid w:val="34BD4A02"/>
    <w:rsid w:val="35E055F4"/>
    <w:rsid w:val="377B7005"/>
    <w:rsid w:val="38917ACB"/>
    <w:rsid w:val="39441EB2"/>
    <w:rsid w:val="3AA8034C"/>
    <w:rsid w:val="3AD015C1"/>
    <w:rsid w:val="3C246CE0"/>
    <w:rsid w:val="3C8E1B33"/>
    <w:rsid w:val="3D145C1B"/>
    <w:rsid w:val="3E3F4878"/>
    <w:rsid w:val="3E9321BA"/>
    <w:rsid w:val="3F1D7670"/>
    <w:rsid w:val="3F331B83"/>
    <w:rsid w:val="40110196"/>
    <w:rsid w:val="40194A53"/>
    <w:rsid w:val="402471E3"/>
    <w:rsid w:val="42AD7897"/>
    <w:rsid w:val="42EB5CA7"/>
    <w:rsid w:val="46506984"/>
    <w:rsid w:val="47A129FE"/>
    <w:rsid w:val="47AB317E"/>
    <w:rsid w:val="4B3D0E70"/>
    <w:rsid w:val="4BEE1436"/>
    <w:rsid w:val="4EA07942"/>
    <w:rsid w:val="4F936A62"/>
    <w:rsid w:val="4F981141"/>
    <w:rsid w:val="4FCB5037"/>
    <w:rsid w:val="50A73037"/>
    <w:rsid w:val="51D72C07"/>
    <w:rsid w:val="53483B17"/>
    <w:rsid w:val="562701BF"/>
    <w:rsid w:val="567C6AA6"/>
    <w:rsid w:val="5AC27828"/>
    <w:rsid w:val="5BBD597E"/>
    <w:rsid w:val="5C4A5312"/>
    <w:rsid w:val="5D2D0F82"/>
    <w:rsid w:val="5E0D1CE8"/>
    <w:rsid w:val="5F8D504F"/>
    <w:rsid w:val="5F9A35D7"/>
    <w:rsid w:val="5FD7231D"/>
    <w:rsid w:val="615B3272"/>
    <w:rsid w:val="620231AA"/>
    <w:rsid w:val="63401656"/>
    <w:rsid w:val="65A27D82"/>
    <w:rsid w:val="65BA3409"/>
    <w:rsid w:val="68506DCB"/>
    <w:rsid w:val="6D480CE8"/>
    <w:rsid w:val="700E1B3E"/>
    <w:rsid w:val="711B6DFC"/>
    <w:rsid w:val="71E0402C"/>
    <w:rsid w:val="72520DE6"/>
    <w:rsid w:val="745F4902"/>
    <w:rsid w:val="75917501"/>
    <w:rsid w:val="75C25371"/>
    <w:rsid w:val="76B44535"/>
    <w:rsid w:val="777D04A5"/>
    <w:rsid w:val="77C861E4"/>
    <w:rsid w:val="7912584D"/>
    <w:rsid w:val="796450CB"/>
    <w:rsid w:val="79B76488"/>
    <w:rsid w:val="79E8034F"/>
    <w:rsid w:val="7B065502"/>
    <w:rsid w:val="7C5410C1"/>
    <w:rsid w:val="7C6C2E4F"/>
    <w:rsid w:val="7D6F1EA1"/>
    <w:rsid w:val="7FDD1E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FF3522"/>
    <w:pPr>
      <w:widowControl w:val="0"/>
      <w:jc w:val="both"/>
    </w:pPr>
    <w:rPr>
      <w:rFonts w:eastAsiaTheme="minorEastAsia" w:cstheme="minorBidi"/>
      <w:kern w:val="2"/>
      <w:sz w:val="21"/>
      <w:szCs w:val="21"/>
    </w:rPr>
  </w:style>
  <w:style w:type="paragraph" w:styleId="1">
    <w:name w:val="heading 1"/>
    <w:basedOn w:val="a"/>
    <w:next w:val="a"/>
    <w:qFormat/>
    <w:rsid w:val="00FF3522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unhideWhenUsed/>
    <w:qFormat/>
    <w:rsid w:val="00FF3522"/>
    <w:pPr>
      <w:keepNext/>
      <w:keepLines/>
      <w:spacing w:line="413" w:lineRule="auto"/>
      <w:outlineLvl w:val="1"/>
    </w:pPr>
    <w:rPr>
      <w:rFonts w:ascii="Arial" w:eastAsia="黑体" w:hAnsi="Arial"/>
      <w:b/>
      <w:sz w:val="32"/>
    </w:rPr>
  </w:style>
  <w:style w:type="paragraph" w:styleId="4">
    <w:name w:val="heading 4"/>
    <w:basedOn w:val="a"/>
    <w:next w:val="a"/>
    <w:unhideWhenUsed/>
    <w:qFormat/>
    <w:rsid w:val="00FF3522"/>
    <w:pPr>
      <w:keepNext/>
      <w:keepLines/>
      <w:spacing w:line="372" w:lineRule="auto"/>
      <w:outlineLvl w:val="3"/>
    </w:pPr>
    <w:rPr>
      <w:rFonts w:ascii="Arial" w:eastAsia="黑体" w:hAnsi="Arial"/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qFormat/>
    <w:rsid w:val="00FF3522"/>
  </w:style>
  <w:style w:type="paragraph" w:styleId="a4">
    <w:name w:val="footer"/>
    <w:basedOn w:val="a"/>
    <w:qFormat/>
    <w:rsid w:val="00FF35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Strong"/>
    <w:basedOn w:val="a1"/>
    <w:qFormat/>
    <w:rsid w:val="00FF3522"/>
    <w:rPr>
      <w:b/>
    </w:rPr>
  </w:style>
  <w:style w:type="character" w:customStyle="1" w:styleId="font11">
    <w:name w:val="font11"/>
    <w:basedOn w:val="a1"/>
    <w:qFormat/>
    <w:rsid w:val="00FF3522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51">
    <w:name w:val="font51"/>
    <w:basedOn w:val="a1"/>
    <w:qFormat/>
    <w:rsid w:val="00FF3522"/>
    <w:rPr>
      <w:rFonts w:ascii="Times New Roman" w:hAnsi="Times New Roman" w:cs="Times New Roman" w:hint="default"/>
      <w:color w:val="000000"/>
      <w:sz w:val="18"/>
      <w:szCs w:val="18"/>
      <w:u w:val="none"/>
      <w:vertAlign w:val="subscript"/>
    </w:rPr>
  </w:style>
  <w:style w:type="character" w:customStyle="1" w:styleId="font71">
    <w:name w:val="font71"/>
    <w:basedOn w:val="a1"/>
    <w:qFormat/>
    <w:rsid w:val="00FF3522"/>
    <w:rPr>
      <w:rFonts w:ascii="宋体" w:eastAsia="宋体" w:hAnsi="宋体" w:cs="宋体" w:hint="eastAsia"/>
      <w:b/>
      <w:color w:val="000000"/>
      <w:sz w:val="20"/>
      <w:szCs w:val="20"/>
      <w:u w:val="none"/>
      <w:vertAlign w:val="subscript"/>
    </w:rPr>
  </w:style>
  <w:style w:type="paragraph" w:customStyle="1" w:styleId="TableParagraph">
    <w:name w:val="Table Paragraph"/>
    <w:basedOn w:val="a"/>
    <w:qFormat/>
    <w:rsid w:val="00FF3522"/>
    <w:pPr>
      <w:autoSpaceDE w:val="0"/>
      <w:autoSpaceDN w:val="0"/>
      <w:adjustRightInd w:val="0"/>
    </w:pPr>
    <w:rPr>
      <w:rFonts w:cs="Times New Roman"/>
    </w:rPr>
  </w:style>
  <w:style w:type="paragraph" w:styleId="a6">
    <w:name w:val="header"/>
    <w:basedOn w:val="a"/>
    <w:link w:val="Char"/>
    <w:rsid w:val="00402C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6"/>
    <w:rsid w:val="00402C88"/>
    <w:rPr>
      <w:rFonts w:eastAsiaTheme="minorEastAsia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159</Words>
  <Characters>912</Characters>
  <Application>Microsoft Office Word</Application>
  <DocSecurity>0</DocSecurity>
  <Lines>7</Lines>
  <Paragraphs>2</Paragraphs>
  <ScaleCrop>false</ScaleCrop>
  <Company/>
  <LinksUpToDate>false</LinksUpToDate>
  <CharactersWithSpaces>1069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2</cp:revision>
  <cp:lastPrinted>2017-04-26T10:27:00Z</cp:lastPrinted>
  <dcterms:created xsi:type="dcterms:W3CDTF">2022-10-08T09:22:00Z</dcterms:created>
  <dcterms:modified xsi:type="dcterms:W3CDTF">2022-10-08T09:22:00Z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3113036D03124B0FAA27A8C355506140</vt:lpwstr>
  </property>
</Properties>
</file>