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宝陈农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局</w:t>
      </w:r>
    </w:p>
    <w:p>
      <w:pPr>
        <w:spacing w:line="48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贾村镇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年中央提前批财政专项</w:t>
      </w:r>
    </w:p>
    <w:p>
      <w:pPr>
        <w:spacing w:line="48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扶贫资金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桥镇村粮食社会化服务</w:t>
      </w:r>
      <w:r>
        <w:rPr>
          <w:rFonts w:hint="eastAsia" w:ascii="方正小标宋简体" w:eastAsia="方正小标宋简体"/>
          <w:sz w:val="36"/>
          <w:szCs w:val="36"/>
        </w:rPr>
        <w:t>项目实施方案的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批复</w:t>
      </w:r>
    </w:p>
    <w:p>
      <w:pPr>
        <w:spacing w:line="240" w:lineRule="exact"/>
        <w:jc w:val="left"/>
        <w:rPr>
          <w:rFonts w:ascii="??_GB2312" w:hAnsi="??_GB2312" w:cs="??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贾村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关于上报202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中央提前</w:t>
      </w:r>
      <w:r>
        <w:rPr>
          <w:rFonts w:hint="eastAsia" w:ascii="仿宋" w:hAnsi="仿宋" w:eastAsia="仿宋" w:cs="仿宋"/>
          <w:sz w:val="32"/>
          <w:szCs w:val="32"/>
        </w:rPr>
        <w:t>批财政专项扶贫资金产业项目实施方案的报告》(宝陈贾政字(2021) 32号)收悉。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经3月12日宝鸡市陈仓区2021年产业扶贫项目评审会公开质询评审，该项目符合扶贫项目管理规定，同意你镇实施桥镇村粮食社会化服务项目，现批复如下：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 项目建设内容及规模：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建设地点及规模：项目地点桥镇村十二组，为废旧宅基地，占地面积6亩，距离底县县级公路70多米，粮食临时储藏库1500平方米采用轻钢结构主体设计思路，为粮食储藏提供大跨度空间，柱距采用6.0m经济型柱距，控制建设成本，檐口高度6.0m，合理利用钢结构型材，地面采用混凝土地面，干净、卫生，屋面、墙面采用压型钢板复合保温屋面，防范了由于天气因素导致的粮食变质，保证了粮食安全。室外铺设2000平方米的粮食晾晒场地及142米周边围护墙，为粮食的持久保存提供场地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建设内容：建设主要内容为钢结构粮食临时储藏库1500平方米，晾晒场地2000平方米，周围围栏142米，硬化道路宽度5.0米，长度130米。购置收割机2台，1804型拖拉机2台，配套农机具2套，农药喷雾机2台，秸秆捡拾打捆机1台，抓草机1台。项目建设的粮食临时储藏库，可以对周转临时备用粮食进行封仓存储，便利的交通条件可以随时进行运作。桥镇村集体具有决策权，依据扶贫项目资金管理规定行使监督权，为项目规避风险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3、投资估算： </w:t>
      </w:r>
    </w:p>
    <w:tbl>
      <w:tblPr>
        <w:tblStyle w:val="2"/>
        <w:tblW w:w="9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9"/>
        <w:gridCol w:w="2442"/>
        <w:gridCol w:w="1650"/>
        <w:gridCol w:w="1680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子项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储藏库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1500㎡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839.68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1259534.81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晾晒场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2000㎡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109.25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218504.56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围栏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142m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502.46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71350.38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硬化道路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650㎡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123.82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收割机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4LZ-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8E2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110000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拖拉机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M1804-Q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155000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喷雾机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特3WPZ-700A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57500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打捆机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9YFD-1.9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87000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抓草机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明宇G38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61000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液压犁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丰1LYF-350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27500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宽幅播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2BMG-8（16）250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26000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总投资成本</w:t>
            </w:r>
          </w:p>
        </w:tc>
        <w:tc>
          <w:tcPr>
            <w:tcW w:w="24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2529872.75元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Calibri" w:eastAsia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项目资金来源：</w:t>
      </w:r>
      <w:r>
        <w:rPr>
          <w:rFonts w:hint="eastAsia" w:ascii="仿宋_GB2312" w:hAnsi="Calibri" w:eastAsiaTheme="minorEastAsia"/>
          <w:sz w:val="32"/>
          <w:szCs w:val="32"/>
        </w:rPr>
        <w:t>该项目建设资金为中央扶贫专项资金247万元，村民自筹资金</w:t>
      </w:r>
      <w:r>
        <w:rPr>
          <w:rFonts w:ascii="仿宋_GB2312" w:hAnsi="Calibri" w:eastAsiaTheme="minorEastAsia"/>
          <w:sz w:val="32"/>
          <w:szCs w:val="32"/>
        </w:rPr>
        <w:t>5</w:t>
      </w:r>
      <w:r>
        <w:rPr>
          <w:rFonts w:hint="eastAsia" w:ascii="仿宋_GB2312" w:hAnsi="Calibri" w:eastAsiaTheme="minorEastAsia"/>
          <w:sz w:val="32"/>
          <w:szCs w:val="32"/>
        </w:rPr>
        <w:t>万元，共计约25</w:t>
      </w:r>
      <w:r>
        <w:rPr>
          <w:rFonts w:ascii="仿宋_GB2312" w:hAnsi="Calibri" w:eastAsiaTheme="minorEastAsia"/>
          <w:sz w:val="32"/>
          <w:szCs w:val="32"/>
        </w:rPr>
        <w:t>2</w:t>
      </w:r>
      <w:r>
        <w:rPr>
          <w:rFonts w:hint="eastAsia" w:ascii="仿宋_GB2312" w:hAnsi="Calibri" w:eastAsiaTheme="minorEastAsia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_GB2312" w:hAnsi="Calibri" w:eastAsiaTheme="minorEastAsia"/>
          <w:sz w:val="32"/>
          <w:szCs w:val="32"/>
        </w:rPr>
      </w:pPr>
    </w:p>
    <w:tbl>
      <w:tblPr>
        <w:tblStyle w:val="2"/>
        <w:tblW w:w="77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167"/>
        <w:gridCol w:w="4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9" w:type="dxa"/>
            <w:vAlign w:val="bottom"/>
          </w:tcPr>
          <w:p>
            <w:pPr>
              <w:ind w:left="0" w:leftChars="0" w:firstLine="723" w:firstLineChars="300"/>
              <w:jc w:val="both"/>
              <w:rPr>
                <w:rFonts w:hint="eastAsia" w:ascii="黑体" w:hAnsi="黑体" w:cs="黑体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子项</w:t>
            </w:r>
          </w:p>
        </w:tc>
        <w:tc>
          <w:tcPr>
            <w:tcW w:w="1167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ascii="黑体" w:hAnsi="黑体" w:cs="黑体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369" w:type="dxa"/>
            <w:vAlign w:val="bottom"/>
          </w:tcPr>
          <w:p>
            <w:pPr>
              <w:jc w:val="both"/>
              <w:rPr>
                <w:rFonts w:ascii="黑体" w:hAnsi="黑体" w:cs="黑体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1205" w:firstLineChars="500"/>
              <w:jc w:val="both"/>
              <w:rPr>
                <w:rFonts w:hint="default" w:ascii="黑体" w:hAnsi="黑体" w:cs="黑体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资金投入效益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储藏库</w:t>
            </w:r>
          </w:p>
        </w:tc>
        <w:tc>
          <w:tcPr>
            <w:tcW w:w="1167" w:type="dxa"/>
          </w:tcPr>
          <w:p>
            <w:pPr>
              <w:widowControl/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eastAsia"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4369" w:type="dxa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黑体" w:hAnsi="黑体" w:cs="黑体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用于储备周转粮食，保障粮食质量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晾晒场</w:t>
            </w:r>
          </w:p>
        </w:tc>
        <w:tc>
          <w:tcPr>
            <w:tcW w:w="1167" w:type="dxa"/>
          </w:tcPr>
          <w:p>
            <w:pPr>
              <w:widowControl/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2000㎡</w:t>
            </w:r>
          </w:p>
        </w:tc>
        <w:tc>
          <w:tcPr>
            <w:tcW w:w="4369" w:type="dxa"/>
            <w:vMerge w:val="restart"/>
          </w:tcPr>
          <w:p>
            <w:pPr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both"/>
              <w:rPr>
                <w:rFonts w:hint="default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保障流转托管生产的粮食晾晒运输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围栏</w:t>
            </w:r>
          </w:p>
        </w:tc>
        <w:tc>
          <w:tcPr>
            <w:tcW w:w="1167" w:type="dxa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黑体" w:hAnsi="黑体" w:cs="黑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142</w:t>
            </w:r>
            <w:r>
              <w:rPr>
                <w:rFonts w:hint="eastAsia" w:ascii="黑体" w:hAnsi="黑体" w:cs="黑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369" w:type="dxa"/>
            <w:vMerge w:val="continue"/>
          </w:tcPr>
          <w:p>
            <w:pPr>
              <w:widowControl/>
              <w:jc w:val="both"/>
              <w:rPr>
                <w:rFonts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硬化道路</w:t>
            </w:r>
          </w:p>
        </w:tc>
        <w:tc>
          <w:tcPr>
            <w:tcW w:w="1167" w:type="dxa"/>
          </w:tcPr>
          <w:p>
            <w:pPr>
              <w:widowControl/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650㎡</w:t>
            </w:r>
          </w:p>
        </w:tc>
        <w:tc>
          <w:tcPr>
            <w:tcW w:w="4369" w:type="dxa"/>
            <w:vMerge w:val="continue"/>
          </w:tcPr>
          <w:p>
            <w:pPr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收割机</w:t>
            </w:r>
          </w:p>
        </w:tc>
        <w:tc>
          <w:tcPr>
            <w:tcW w:w="1167" w:type="dxa"/>
          </w:tcPr>
          <w:p>
            <w:pPr>
              <w:widowControl/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4369" w:type="dxa"/>
          </w:tcPr>
          <w:p>
            <w:pPr>
              <w:ind w:left="0" w:leftChars="0" w:firstLine="0" w:firstLineChars="0"/>
              <w:jc w:val="both"/>
              <w:rPr>
                <w:rFonts w:hint="default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耕作每年每台收入5万元，两台共计10万元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喷雾机</w:t>
            </w:r>
          </w:p>
        </w:tc>
        <w:tc>
          <w:tcPr>
            <w:tcW w:w="1167" w:type="dxa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4369" w:type="dxa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耕作每年每台收入3.4万元，两台共计6.8万元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hint="default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拖拉机</w:t>
            </w: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及两套农机具</w:t>
            </w:r>
          </w:p>
        </w:tc>
        <w:tc>
          <w:tcPr>
            <w:tcW w:w="1167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4369" w:type="dxa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耕作每年每台收入6万元，两台共计12万元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打捆机</w:t>
            </w:r>
          </w:p>
        </w:tc>
        <w:tc>
          <w:tcPr>
            <w:tcW w:w="1167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4369" w:type="dxa"/>
            <w:vMerge w:val="restart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耕作每年收入10万元，共计10万元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29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抓草机</w:t>
            </w:r>
          </w:p>
        </w:tc>
        <w:tc>
          <w:tcPr>
            <w:tcW w:w="1167" w:type="dxa"/>
          </w:tcPr>
          <w:p>
            <w:pPr>
              <w:ind w:left="0" w:leftChars="0" w:firstLine="0" w:firstLineChars="0"/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4369" w:type="dxa"/>
            <w:vMerge w:val="continue"/>
          </w:tcPr>
          <w:p>
            <w:pPr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29" w:type="dxa"/>
          </w:tcPr>
          <w:p>
            <w:pPr>
              <w:jc w:val="both"/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黑体" w:hAnsi="黑体" w:cs="黑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9" w:type="dxa"/>
          </w:tcPr>
          <w:p>
            <w:pPr>
              <w:jc w:val="both"/>
              <w:rPr>
                <w:rFonts w:hint="default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黑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38.8万元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LHXtYAAAAJAQAADwAAAAAAAAABACAAAAAiAAAAZHJzL2Rvd25yZXYueG1s&#10;UEsBAhQAFAAAAAgAh07iQK8182T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381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mEy2tgAAAAJAQAADwAAAAAAAAABACAAAAAiAAAAZHJz&#10;L2Rvd25yZXYueG1sUEsBAhQAFAAAAAgAh07iQIuhGS8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9264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rAyDtQAAAAHAQAADwAAAAAAAAABACAAAAAiAAAAZHJzL2Rvd25yZXYueG1sUEsB&#10;AhQAFAAAAAgAh07iQKkCdlT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38852A"/>
    <w:multiLevelType w:val="singleLevel"/>
    <w:tmpl w:val="AE3885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268BC"/>
    <w:rsid w:val="008260A5"/>
    <w:rsid w:val="024B150D"/>
    <w:rsid w:val="0270399F"/>
    <w:rsid w:val="03A61FB7"/>
    <w:rsid w:val="048A6CA1"/>
    <w:rsid w:val="07183860"/>
    <w:rsid w:val="087A40CA"/>
    <w:rsid w:val="088D1A02"/>
    <w:rsid w:val="09910878"/>
    <w:rsid w:val="09DA3AA6"/>
    <w:rsid w:val="0C161399"/>
    <w:rsid w:val="0CA906F7"/>
    <w:rsid w:val="0E815031"/>
    <w:rsid w:val="0EF22C93"/>
    <w:rsid w:val="0EF90B51"/>
    <w:rsid w:val="116E2B0B"/>
    <w:rsid w:val="143C3A6D"/>
    <w:rsid w:val="15F268BC"/>
    <w:rsid w:val="174C2107"/>
    <w:rsid w:val="17794093"/>
    <w:rsid w:val="20614D1A"/>
    <w:rsid w:val="218B3D91"/>
    <w:rsid w:val="23CA48ED"/>
    <w:rsid w:val="2DB4446A"/>
    <w:rsid w:val="309F3D83"/>
    <w:rsid w:val="30F15D6B"/>
    <w:rsid w:val="31405E97"/>
    <w:rsid w:val="31463B7E"/>
    <w:rsid w:val="319142E0"/>
    <w:rsid w:val="33794ACB"/>
    <w:rsid w:val="3522432D"/>
    <w:rsid w:val="36BD62DA"/>
    <w:rsid w:val="36C13FF0"/>
    <w:rsid w:val="36FE5206"/>
    <w:rsid w:val="395558C5"/>
    <w:rsid w:val="3A2C74F1"/>
    <w:rsid w:val="3BBA45E8"/>
    <w:rsid w:val="3DD27E45"/>
    <w:rsid w:val="3DF324F6"/>
    <w:rsid w:val="40183213"/>
    <w:rsid w:val="44C86028"/>
    <w:rsid w:val="45EC5A74"/>
    <w:rsid w:val="46E503CD"/>
    <w:rsid w:val="47AB1116"/>
    <w:rsid w:val="49A625E5"/>
    <w:rsid w:val="4D2237F2"/>
    <w:rsid w:val="4D672C55"/>
    <w:rsid w:val="4D7F2233"/>
    <w:rsid w:val="4F67613F"/>
    <w:rsid w:val="52B322D1"/>
    <w:rsid w:val="53747ECD"/>
    <w:rsid w:val="53FB013B"/>
    <w:rsid w:val="5508244F"/>
    <w:rsid w:val="552D5EF6"/>
    <w:rsid w:val="5B1D3C72"/>
    <w:rsid w:val="5DD42D53"/>
    <w:rsid w:val="5ECD24A0"/>
    <w:rsid w:val="607874BF"/>
    <w:rsid w:val="615D3ECA"/>
    <w:rsid w:val="61B9072D"/>
    <w:rsid w:val="64BD4D82"/>
    <w:rsid w:val="694C3A8F"/>
    <w:rsid w:val="69CF1953"/>
    <w:rsid w:val="6D0031D4"/>
    <w:rsid w:val="6FD35372"/>
    <w:rsid w:val="6FFE7EE9"/>
    <w:rsid w:val="706179DB"/>
    <w:rsid w:val="710D2881"/>
    <w:rsid w:val="71350B24"/>
    <w:rsid w:val="71DE35EF"/>
    <w:rsid w:val="76252463"/>
    <w:rsid w:val="77AC47AF"/>
    <w:rsid w:val="79B643A5"/>
    <w:rsid w:val="7ABE2EC6"/>
    <w:rsid w:val="7B8B1EE9"/>
    <w:rsid w:val="7FA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2020-03-06T07:26:00Z</dcterms:created>
  <dc:creator>天高云淡</dc:creator>
  <cp:lastModifiedBy>Administrator</cp:lastModifiedBy>
  <cp:lastPrinted>2021-03-22T07:44:00Z</cp:lastPrinted>
  <dcterms:modified xsi:type="dcterms:W3CDTF">2021-03-25T03:34:33Z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BA6638F7BC0F4B9BA655363208BF6C21</vt:lpwstr>
  </property>
</Properties>
</file>