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县功镇严村庵村产业园基础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设施项目实施方案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县功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(陈功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经3月4日宝鸡市陈仓区2020年产业扶贫项目评审会公开质询评审，该项目符合扶贫项目管理规定，同意你镇实施严村庵村食用菌大棚冷库项目，现批复如下：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（一）项目建设地点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项目建设地点位于功新路3公里处严村庵产业园内，项目区地势平坦、交通便利、信息畅通、公共服务设施较好，有利于物流运输，适合仓储。</w:t>
      </w:r>
      <w:bookmarkStart w:id="0" w:name="_Toc4508129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（二）项目用地性质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属村集体所有</w:t>
      </w:r>
      <w:bookmarkStart w:id="1" w:name="_Toc450812964"/>
    </w:p>
    <w:p>
      <w:pPr>
        <w:pStyle w:val="6"/>
        <w:spacing w:line="480" w:lineRule="auto"/>
        <w:ind w:firstLine="640" w:firstLineChars="200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项目内容及</w:t>
      </w:r>
      <w:r>
        <w:rPr>
          <w:rFonts w:hint="eastAsia" w:ascii="仿宋" w:hAnsi="仿宋" w:eastAsia="仿宋" w:cs="仿宋"/>
          <w:sz w:val="32"/>
          <w:szCs w:val="32"/>
        </w:rPr>
        <w:t>规模</w:t>
      </w:r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2" w:name="_Toc450812965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在我村辖区内建设座北向南冷库2间。外围钢架棚面积399㎡，冷库面积240㎡。建设标准化冷库容积为1727.88m³。</w:t>
      </w:r>
    </w:p>
    <w:p>
      <w:pPr>
        <w:pStyle w:val="6"/>
        <w:spacing w:line="480" w:lineRule="auto"/>
        <w:ind w:firstLine="640" w:firstLineChars="200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建设内容为：</w:t>
      </w:r>
    </w:p>
    <w:p>
      <w:pPr>
        <w:pStyle w:val="6"/>
        <w:spacing w:line="48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（1）基础设施建设：平整场地，完善水、电、路基础设施建设改造融霜蓄水池1座，完善配套设施建设。</w:t>
      </w:r>
    </w:p>
    <w:p>
      <w:pPr>
        <w:pStyle w:val="6"/>
        <w:spacing w:line="48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（2）项目主体工程：在钢架棚内建设冷库，坐北向南，长12m宽10m高7m共2间，建筑面积240㎡，冷库的墙体均为150mm聚氨酯冷库板。建设标准化冷库容积为1727.88㎡。</w:t>
      </w:r>
    </w:p>
    <w:p>
      <w:pPr>
        <w:pStyle w:val="6"/>
        <w:spacing w:line="480" w:lineRule="auto"/>
        <w:ind w:firstLine="800" w:firstLineChars="25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外围框架工程：钢架大棚座北向南长19m，宽21m，高8m，建筑面积399㎡。</w:t>
      </w:r>
    </w:p>
    <w:p>
      <w:pPr>
        <w:pStyle w:val="6"/>
        <w:numPr>
          <w:ilvl w:val="0"/>
          <w:numId w:val="2"/>
        </w:numPr>
        <w:spacing w:line="48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购置安装：比泽尔30匹半封闭分冷压缩机组2台;吊顶式水冲霜DD300冷风机2台;600*600*300配电箱2台;3千瓦融霜水泵1台;食用菌烘干机2台。</w:t>
      </w:r>
    </w:p>
    <w:p>
      <w:pPr>
        <w:pStyle w:val="6"/>
        <w:numPr>
          <w:ilvl w:val="0"/>
          <w:numId w:val="0"/>
        </w:numPr>
        <w:spacing w:line="480" w:lineRule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该项目建成后为135户贫困户收益分红，并壮大村级股份经济合作社。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</w:rPr>
        <w:t>该项目计划总投资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万元。全部为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提前批次专项扶贫</w:t>
      </w:r>
      <w:r>
        <w:rPr>
          <w:rFonts w:hint="eastAsia" w:ascii="仿宋" w:hAnsi="仿宋" w:eastAsia="仿宋" w:cs="仿宋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44450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3.5pt;height:0pt;width:441pt;z-index:251660288;mso-width-relative:page;mso-height-relative:page;" filled="f" stroked="t" coordsize="21600,21600" o:gfxdata="UEsDBAoAAAAAAIdO4kAAAAAAAAAAAAAAAAAEAAAAZHJzL1BLAwQUAAAACACHTuJAS3IA2dQAAAAH&#10;AQAADwAAAGRycy9kb3ducmV2LnhtbE2Py07DMBBF90j8gzVIbKrWSSvaKMTpAsiODS2I7TSeJhHx&#10;OI3dB3w9AxtYHt2rO2eK9cX16kRj6DwbSGcJKOLa244bA6/bapqBChHZYu+ZDHxSgHV5fVVgbv2Z&#10;X+i0iY2SEQ45GmhjHHKtQ92SwzDzA7Fkez86jIJjo+2IZxl3vZ4nyVI77FgutDjQQ0v1x+boDITq&#10;jQ7V16SeJO+LxtP88Pj8hMbc3qTJPahIl/hXhh99UYdSnHb+yDao3sA0XdxJ1cBKXpI8W2bCu1/W&#10;ZaH/+5ffUEsDBBQAAAAIAIdO4kCDAdT63wEAAKQDAAAOAAAAZHJzL2Uyb0RvYy54bWytU82O0zAQ&#10;viPxDpbvNGlXXdio6R62LBcElWAfYGo7iSX/yeNt2pfgBZC4wYkjd96G5TEYu92ywAUhcnDGnpnP&#10;8335srjcWcO2KqL2ruXTSc2ZcsJL7fqW37y9fvKMM0zgJBjvVMv3Cvnl8vGjxRgaNfODN1JFRiAO&#10;mzG0fEgpNFWFYlAWcOKDcpTsfLSQaBv7SkYYCd2aalbX59XoowzRC4VIp6tDki8LftcpkV53HarE&#10;TMtptlTWWNZNXqvlApo+Qhi0OI4B/zCFBe3o0hPUChKw26j/gLJaRI++SxPhbeW7TgtVOBCbaf0b&#10;mzcDBFW4kDgYTjLh/4MVr7bryLRs+RlnDix9orv3X769+/j96wda7z5/YmdZpDFgQ7VXbh2POwzr&#10;mBnvumjzm7iwXRF2fxJW7RITdDg/r+unNekv7nPVz8YQMb1Q3rIctNxolzlDA9uXmOgyKr0vycfG&#10;sbHlF/PZnOCALNMZSBTaQCTQ9aUXvdHyWhuTOzD2mysT2RayCcqTKRHuL2X5khXgcKgrqYM9BgXy&#10;uZMs7QPJ48jHPI9gleTMKLJ9jggQmgTa/E0lXW1cblDFokeeWeODqjnaeLmnT3Mbou4H0mVaZs4Z&#10;skKZ/mjb7LWHe4of/lz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tyANnUAAAABwEAAA8AAAAA&#10;AAAAAQAgAAAAIgAAAGRycy9kb3ducmV2LnhtbFBLAQIUABQAAAAIAIdO4kCDAdT63wEAAKQ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27305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pt;margin-top:2.15pt;height:0pt;width:442.5pt;z-index:251658240;mso-width-relative:page;mso-height-relative:page;" filled="f" stroked="t" coordsize="21600,21600" o:gfxdata="UEsDBAoAAAAAAIdO4kAAAAAAAAAAAAAAAAAEAAAAZHJzL1BLAwQUAAAACACHTuJAJcXk+tUAAAAH&#10;AQAADwAAAGRycy9kb3ducmV2LnhtbE3OP0/DMBAF8B2J72AdEkvV2nERVCFOByAbSwuI9RofSUR8&#10;TmP3D3z6ul1gfHqnd79ieXS92NMYOs8GspkCQVx723Fj4P2tmi5AhIhssfdMBn4owLK8viowt/7A&#10;K9qvYyPSCIccDbQxDrmUoW7JYZj5gTh1X350GFMcG2lHPKRx10ut1L102HH60OJATy3V3+udMxCq&#10;D9pWv5N6oj7njSe9fX59QWNubzL1CCLSMf4dw5mf6FAm08bv2AbRG5hmOtGjgbs5iNQvHrQGsblk&#10;WRbyv788AVBLAwQUAAAACACHTuJAhTZRyt4BAACkAwAADgAAAGRycy9lMm9Eb2MueG1srVNLjhMx&#10;EN0jcQfLe9JJpAxMK51ZTBg2CCIBB6j4023JP7k86eQSXACJHaxYsuc2zByDspMZBtggRBZO2VX1&#10;XO/59fJi7yzbqYQm+I7PJlPOlBdBGt93/N3bqyfPOMMMXoINXnX8oJBfrB4/Wo6xVfMwBCtVYgTi&#10;sR1jx4ecY9s0KAblACchKk9JHZKDTNvUNzLBSOjONvPp9KwZQ5IxBaEQ6XR9TPJVxddaifxaa1SZ&#10;2Y7TbLmuqa7bsjarJbR9gjgYcRoD/mEKB8bTpfdQa8jArpP5A8oZkQIGnSciuCZobYSqHIjNbPob&#10;mzcDRFW5kDgY72XC/wcrXu02iRlJb8eZB0dPdPPh6/f3n26/faT15stnNisijRFbqr30m3TaYdyk&#10;wnivkyv/xIXtq7CHe2HVPjNBh4uz2fnTBekv7nLNz8aYML9QwbESdNwaXzhDC7uXmOkyKr0rKcfW&#10;s7Hj54v5guCALKMtZApdJBLo+9qLwRp5ZawtHZj67aVNbAfFBPVXKBHuL2XlkjXgcKyrqaM9BgXy&#10;uZcsHyLJ48nHvIzglOTMKrJ9iQgQ2gzG/k0lXW19aVDVoieeReOjqiXaBnmgp7mOyfQD6VKfoSkZ&#10;skKd/mTb4rWHe4offly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XF5PrVAAAABwEAAA8AAAAA&#10;AAAAAQAgAAAAIgAAAGRycy9kb3ducmV2LnhtbFBLAQIUABQAAAAIAIdO4kCFNlHK3gEAAKQ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389255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6pt;margin-top:30.65pt;height:0.85pt;width:446.7pt;z-index:251661312;mso-width-relative:page;mso-height-relative:page;" filled="f" stroked="t" coordsize="21600,21600" o:gfxdata="UEsDBAoAAAAAAIdO4kAAAAAAAAAAAAAAAAAEAAAAZHJzL1BLAwQUAAAACACHTuJA23k9CtcAAAAJ&#10;AQAADwAAAGRycy9kb3ducmV2LnhtbE2PwU7DMAyG70i8Q2QkblvSVoyuNJ0QAi5ISIyyc9qYtqJx&#10;qibrxttjTnD070+/P5e7sxvFgnMYPGlI1goEUuvtQJ2G+v1plYMI0ZA1oyfU8I0BdtXlRWkK60/0&#10;hss+doJLKBRGQx/jVEgZ2h6dCWs/IfHu08/ORB7nTtrZnLjcjTJVaiOdGYgv9GbChx7br/3Rabg/&#10;vDxmr0vj/Gi3Xf1hXa2eU62vrxJ1ByLiOf7B8KvP6lCxU+OPZIMYNaySm5RRDZskA8FAfptz0HCQ&#10;KZBVKf9/UP0AUEsDBBQAAAAIAIdO4kDiJ4Do6QEAALIDAAAOAAAAZHJzL2Uyb0RvYy54bWytU0uO&#10;EzEQ3SNxB8t70p2gzJBWOrOYMGwQROKzr/jTbck/2Z50cgkugMQOVizZcxuGY1B2N9EAG4ToRans&#10;en5d77m8vjoaTQ4iROVsS+ezmhJhmePKdi198/rm0RNKYgLLQTsrWnoSkV5tHj5YD74RC9c7zUUg&#10;SGJjM/iW9in5pqoi64WBOHNeWCxKFwwkXIau4gEGZDe6WtT1RTW4wH1wTMSIu9uxSDeFX0rB0ksp&#10;o0hEtxR7SyWGEvc5Vps1NF0A3ys2tQH/0IUBZfGnZ6otJCC3Qf1BZRQLLjqZZsyZykmpmCgaUM28&#10;/k3Nqx68KFrQnOjPNsX/R8teHHaBKN7SBSUWDF7R3fsv3959/P71A8a7z5/IIps0+Ngg9truwrSK&#10;fhey4qMMhkit/Fu8/+IBqiLHYvHpbLE4JsJwc3lx+bhe4U0wrM3ry9Uys1cjTabzIaZnwhmSk5Zq&#10;ZbMD0MDheUwj9Cckb2tLhpauloslUgIOkNSQMDUeJUXblbPRacVvlNb5RAzd/loHcoA8EuWbWvgF&#10;ln+yhdiPuFLKMGh6Afyp5SSdPJplcappbsEITokW+AhyVpAJlP4bJKrXNlOLMrCTzuz46HHO9o6f&#10;8KJufVBdj77MS8+5goNRDJyGOE/e/TXm95/a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eT0K&#10;1wAAAAkBAAAPAAAAAAAAAAEAIAAAACIAAABkcnMvZG93bnJldi54bWxQSwECFAAUAAAACACHTuJA&#10;4ieA6OkBAACy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F4FCC"/>
    <w:multiLevelType w:val="singleLevel"/>
    <w:tmpl w:val="A34F4FC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AF42D306"/>
    <w:multiLevelType w:val="singleLevel"/>
    <w:tmpl w:val="AF42D3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075"/>
    <w:rsid w:val="007274FF"/>
    <w:rsid w:val="014710B6"/>
    <w:rsid w:val="015964E2"/>
    <w:rsid w:val="040A2862"/>
    <w:rsid w:val="04BF1E96"/>
    <w:rsid w:val="06685943"/>
    <w:rsid w:val="0B427524"/>
    <w:rsid w:val="0D9151F5"/>
    <w:rsid w:val="0E34015B"/>
    <w:rsid w:val="13177DE3"/>
    <w:rsid w:val="155023E0"/>
    <w:rsid w:val="1ACD68AD"/>
    <w:rsid w:val="20574915"/>
    <w:rsid w:val="211C634F"/>
    <w:rsid w:val="240F5891"/>
    <w:rsid w:val="24DE4884"/>
    <w:rsid w:val="2BD64586"/>
    <w:rsid w:val="2F920BC1"/>
    <w:rsid w:val="32814720"/>
    <w:rsid w:val="338318B1"/>
    <w:rsid w:val="34762254"/>
    <w:rsid w:val="38B30F8F"/>
    <w:rsid w:val="390673C6"/>
    <w:rsid w:val="3BED577A"/>
    <w:rsid w:val="3D3F530D"/>
    <w:rsid w:val="3E7A03FD"/>
    <w:rsid w:val="40517507"/>
    <w:rsid w:val="41547D13"/>
    <w:rsid w:val="427E7247"/>
    <w:rsid w:val="463B6BA0"/>
    <w:rsid w:val="492B1D03"/>
    <w:rsid w:val="4F7D623C"/>
    <w:rsid w:val="52082081"/>
    <w:rsid w:val="61096C1C"/>
    <w:rsid w:val="61EF5C41"/>
    <w:rsid w:val="642632E3"/>
    <w:rsid w:val="644726E7"/>
    <w:rsid w:val="6579183E"/>
    <w:rsid w:val="667A4C30"/>
    <w:rsid w:val="667C054B"/>
    <w:rsid w:val="66F57B61"/>
    <w:rsid w:val="6900687D"/>
    <w:rsid w:val="69031739"/>
    <w:rsid w:val="69615E07"/>
    <w:rsid w:val="6A5C66D3"/>
    <w:rsid w:val="6AD8250C"/>
    <w:rsid w:val="6B1A10E9"/>
    <w:rsid w:val="6E807C02"/>
    <w:rsid w:val="70E346B2"/>
    <w:rsid w:val="73276EAB"/>
    <w:rsid w:val="73530200"/>
    <w:rsid w:val="73F947DA"/>
    <w:rsid w:val="77155B89"/>
    <w:rsid w:val="7A703437"/>
    <w:rsid w:val="7D6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2020-03-17T08:57:28Z</cp:lastPrinted>
  <dcterms:modified xsi:type="dcterms:W3CDTF">2020-03-17T09:01:12Z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