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rPr>
          <w:rFonts w:ascii="黑体" w:hAnsi="黑体" w:eastAsia="黑体" w:cs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宝鸡市陈仓区农业农村局</w:t>
      </w:r>
    </w:p>
    <w:p>
      <w:pPr>
        <w:snapToGrid w:val="0"/>
        <w:spacing w:line="50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凤阁岭</w:t>
      </w:r>
      <w:r>
        <w:rPr>
          <w:rFonts w:hint="eastAsia" w:ascii="黑体" w:hAnsi="黑体" w:eastAsia="黑体" w:cs="黑体"/>
          <w:sz w:val="36"/>
          <w:szCs w:val="36"/>
        </w:rPr>
        <w:t>镇2020年贫困户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产业扶贫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项目实施方案报告的批复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凤阁岭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你镇《关于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凤阁岭镇</w:t>
      </w: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产业巩固提升</w:t>
      </w:r>
      <w:r>
        <w:rPr>
          <w:rFonts w:hint="eastAsia" w:ascii="仿宋" w:hAnsi="仿宋" w:eastAsia="仿宋" w:cs="仿宋"/>
          <w:sz w:val="32"/>
          <w:szCs w:val="32"/>
        </w:rPr>
        <w:t>项目实施方案的报告》(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凤镇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〔2020〕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号)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凤阁岭镇</w:t>
      </w: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产业生产发展</w:t>
      </w:r>
      <w:r>
        <w:rPr>
          <w:rFonts w:hint="eastAsia" w:ascii="仿宋" w:hAnsi="仿宋" w:eastAsia="仿宋" w:cs="仿宋"/>
          <w:sz w:val="32"/>
          <w:szCs w:val="32"/>
        </w:rPr>
        <w:t>项目实施方案的报告》(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凤镇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〔2020〕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118</w:t>
      </w:r>
      <w:r>
        <w:rPr>
          <w:rFonts w:hint="eastAsia" w:ascii="仿宋" w:hAnsi="仿宋" w:eastAsia="仿宋" w:cs="仿宋"/>
          <w:sz w:val="32"/>
          <w:szCs w:val="32"/>
        </w:rPr>
        <w:t>号)收悉。经3月4日宝鸡市陈仓区2020年产业扶贫项目评审会公开质询评审，该项目符合扶贫项目管理规定，同意你镇实施贫困户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产业扶贫</w:t>
      </w:r>
      <w:r>
        <w:rPr>
          <w:rFonts w:hint="eastAsia" w:ascii="仿宋" w:hAnsi="仿宋" w:eastAsia="仿宋" w:cs="仿宋"/>
          <w:sz w:val="32"/>
          <w:szCs w:val="32"/>
        </w:rPr>
        <w:t>项目，现批复如下：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项目建设内容及规模：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1、贫困户产业生产性：项目涉及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户贫困户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420人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。养殖生猪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头、肉牛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头、蜂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箱、羊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只、鸡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只。财政扶贫资金补助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2、巩固提升项目：项目涉及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户贫困户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，巩固提升花椒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135.5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亩。财政扶贫资金补助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1.355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二、项目资金来源：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57.355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万元。全部为省级提前批次财政专项扶贫资金。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项目管理要求：</w:t>
      </w:r>
      <w:r>
        <w:rPr>
          <w:rFonts w:hint="eastAsia" w:ascii="仿宋" w:hAnsi="仿宋" w:eastAsia="仿宋" w:cs="仿宋"/>
          <w:sz w:val="32"/>
          <w:szCs w:val="32"/>
        </w:rPr>
        <w:t>项目严格按照区脱贫办《关于印发宝鸡市陈仓区产业扶贫政策实施细则》（宝陈脱贫组发〔2017〕29号）、《宝鸡市陈仓区财政专项扶贫资金使用管理办法》（宝陈脱贫办发〔2019〕30号）有关产业扶贫项目管理要求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项目实施要求：</w:t>
      </w:r>
      <w:r>
        <w:rPr>
          <w:rFonts w:hint="eastAsia" w:ascii="仿宋" w:hAnsi="仿宋" w:eastAsia="仿宋" w:cs="仿宋"/>
          <w:sz w:val="32"/>
          <w:szCs w:val="32"/>
        </w:rPr>
        <w:t>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2020年9月底前完成项目建设任务、资金兑付（一卡通）和报账工作，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宝鸡市陈仓区农业农村局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4E2"/>
    <w:rsid w:val="04BF1E96"/>
    <w:rsid w:val="07585CB7"/>
    <w:rsid w:val="0B427524"/>
    <w:rsid w:val="0D9151F5"/>
    <w:rsid w:val="16AE2425"/>
    <w:rsid w:val="1ACD68AD"/>
    <w:rsid w:val="1E5F53C0"/>
    <w:rsid w:val="211C634F"/>
    <w:rsid w:val="240F5891"/>
    <w:rsid w:val="24DE4884"/>
    <w:rsid w:val="2F920BC1"/>
    <w:rsid w:val="338318B1"/>
    <w:rsid w:val="34762254"/>
    <w:rsid w:val="3BED577A"/>
    <w:rsid w:val="3DC7763E"/>
    <w:rsid w:val="3E7A03FD"/>
    <w:rsid w:val="403930B4"/>
    <w:rsid w:val="4820120D"/>
    <w:rsid w:val="4A613A3E"/>
    <w:rsid w:val="52082081"/>
    <w:rsid w:val="61096C1C"/>
    <w:rsid w:val="642632E3"/>
    <w:rsid w:val="6496689F"/>
    <w:rsid w:val="65363D90"/>
    <w:rsid w:val="667C054B"/>
    <w:rsid w:val="66D63CFD"/>
    <w:rsid w:val="66F57B61"/>
    <w:rsid w:val="69031739"/>
    <w:rsid w:val="69615E07"/>
    <w:rsid w:val="6B1A10E9"/>
    <w:rsid w:val="6CAD1758"/>
    <w:rsid w:val="75913FAF"/>
    <w:rsid w:val="76983DB3"/>
    <w:rsid w:val="7A70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2020-03-17T02:22:47Z</cp:lastPrinted>
  <dcterms:modified xsi:type="dcterms:W3CDTF">2020-03-17T02:26:00Z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