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22〕134</w:t>
      </w:r>
      <w:r>
        <w:rPr>
          <w:rFonts w:hint="eastAsia" w:ascii="仿宋" w:hAnsi="仿宋" w:eastAsia="仿宋"/>
          <w:sz w:val="32"/>
          <w:szCs w:val="32"/>
        </w:rPr>
        <w:t>号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2022年市级提前批财政衔接资金周原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第二村标准化公厕建设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周原镇人民政府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关于上报第二村标准化公厕建设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项目实施方案的报告》(周镇政字〔202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176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第二村标准化公厕建设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</w:rPr>
        <w:t>项目建设地点位于</w:t>
      </w:r>
      <w:r>
        <w:rPr>
          <w:rFonts w:hint="eastAsia" w:ascii="仿宋" w:hAnsi="仿宋" w:eastAsia="仿宋" w:cs="仿宋"/>
          <w:kern w:val="36"/>
          <w:sz w:val="32"/>
          <w:szCs w:val="32"/>
          <w:lang w:eastAsia="zh-CN"/>
        </w:rPr>
        <w:t>周原镇第二村文化广场东南角。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kern w:val="3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  <w:lang w:eastAsia="zh-CN"/>
        </w:rPr>
        <w:t>新建</w:t>
      </w: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74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m</w:t>
      </w:r>
      <w:r>
        <w:rPr>
          <w:rFonts w:hint="eastAsia" w:ascii="仿宋" w:hAnsi="仿宋" w:eastAsia="仿宋" w:cs="仿宋"/>
          <w:sz w:val="24"/>
          <w:szCs w:val="24"/>
          <w:highlight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kern w:val="36"/>
          <w:sz w:val="32"/>
          <w:szCs w:val="32"/>
          <w:lang w:eastAsia="zh-CN"/>
        </w:rPr>
        <w:t>公共卫生厕所一座：蹲坑20个，其中男厕8个、女厕12个；小便池6个，无障碍坐便器2个；配套冲水箱20套，分隔门20格，配套玻璃钢化粪池</w:t>
      </w:r>
      <w:r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m³、</w:t>
      </w:r>
      <w:r>
        <w:rPr>
          <w:rFonts w:hint="eastAsia" w:ascii="仿宋" w:hAnsi="仿宋" w:eastAsia="仿宋" w:cs="仿宋"/>
          <w:kern w:val="36"/>
          <w:sz w:val="32"/>
          <w:szCs w:val="32"/>
          <w:lang w:eastAsia="zh-CN"/>
        </w:rPr>
        <w:t>相关电器、开关、灯具等；地面铺设防滑地砖。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2022年6月至2022年7月。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周原镇第二村标准化公厕建设项目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10"/>
        <w:tblW w:w="527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371"/>
        <w:gridCol w:w="1936"/>
        <w:gridCol w:w="1448"/>
        <w:gridCol w:w="1623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序号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主要项目</w:t>
            </w: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子项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单价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造价（元）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公厕</w:t>
            </w: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公厕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74m2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2735元/m2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19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配套设施</w:t>
            </w: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蹲坑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20个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180元/个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小便池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6个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400元/个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无障碍坐便器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2个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1500元/个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冲水箱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20套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300元/套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分隔门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20格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650元/格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玻璃钢化粪池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20m³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560元/m³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烘手器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2个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700元/个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灭蝇灯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2个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240元/个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开关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6套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17元/套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灯具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6套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265元/套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窗户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5套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980元/套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1副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2600元/副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拖把池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2个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360元/个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面盆、龙头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8套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360元/套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瓷砖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260m2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150元/m2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39000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71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0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防滑地砖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206块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23元/块</w:t>
            </w: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191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项目总造价</w:t>
            </w:r>
          </w:p>
        </w:tc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9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300000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(五)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招标方式的确定：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第二村标准化公厕建设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 w:cs="宋体"/>
          <w:sz w:val="32"/>
          <w:szCs w:val="32"/>
        </w:rPr>
        <w:t>，总投资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经镇政府研究决定采用招标方式为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“三重一大”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该项目市级提前批财政衔接资金30万元，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周原镇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第二村标准化公厕建设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7月底前完成项目建设任务、资金兑付和报账工作，接受上级检查验收。同时，提早动手做好项目资产确权移交和后期运维管理等工作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13日</w:t>
      </w:r>
    </w:p>
    <w:p>
      <w:pPr>
        <w:pStyle w:val="5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73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9E3E61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B51BA8"/>
    <w:rsid w:val="20406AE2"/>
    <w:rsid w:val="20456D03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D30D12"/>
    <w:rsid w:val="53FF792B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784244"/>
    <w:rsid w:val="62226B6A"/>
    <w:rsid w:val="628037E0"/>
    <w:rsid w:val="63070A0E"/>
    <w:rsid w:val="63135DDB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723CB7"/>
    <w:rsid w:val="6E945EF0"/>
    <w:rsid w:val="6EE17098"/>
    <w:rsid w:val="6F731360"/>
    <w:rsid w:val="70860607"/>
    <w:rsid w:val="714D1C57"/>
    <w:rsid w:val="71B3797D"/>
    <w:rsid w:val="72FB5E9D"/>
    <w:rsid w:val="72FE1DBF"/>
    <w:rsid w:val="73B76A91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4">
    <w:name w:val="Body Text"/>
    <w:basedOn w:val="1"/>
    <w:next w:val="5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5">
    <w:name w:val="Body Text 2"/>
    <w:basedOn w:val="1"/>
    <w:unhideWhenUsed/>
    <w:qFormat/>
    <w:uiPriority w:val="99"/>
    <w:rPr>
      <w:sz w:val="2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正文缩进1"/>
    <w:basedOn w:val="1"/>
    <w:qFormat/>
    <w:uiPriority w:val="99"/>
    <w:pPr>
      <w:ind w:firstLine="420" w:firstLineChars="200"/>
    </w:pPr>
  </w:style>
  <w:style w:type="character" w:customStyle="1" w:styleId="13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31"/>
    <w:basedOn w:val="1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1125</Words>
  <Characters>1294</Characters>
  <Lines>0</Lines>
  <Paragraphs>0</Paragraphs>
  <TotalTime>25</TotalTime>
  <ScaleCrop>false</ScaleCrop>
  <LinksUpToDate>false</LinksUpToDate>
  <CharactersWithSpaces>1317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2022-06-13T06:39:00Z</cp:lastPrinted>
  <dcterms:modified xsi:type="dcterms:W3CDTF">2022-06-13T07:03:19Z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