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horzAnchor="margin" w:tblpY="312"/>
        <w:tblW w:w="9011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9"/>
        <w:gridCol w:w="1950"/>
        <w:gridCol w:w="2218"/>
        <w:gridCol w:w="2849"/>
        <w:gridCol w:w="112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281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附件</w:t>
            </w: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84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9" w:hRule="atLeast"/>
        </w:trPr>
        <w:tc>
          <w:tcPr>
            <w:tcW w:w="9011" w:type="dxa"/>
            <w:gridSpan w:val="5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600" w:lineRule="exact"/>
              <w:ind w:firstLine="800" w:firstLineChars="200"/>
              <w:jc w:val="center"/>
              <w:rPr>
                <w:rFonts w:hint="eastAsia" w:ascii="黑体" w:hAnsi="宋体" w:eastAsia="黑体" w:cs="宋体"/>
                <w:color w:val="000000"/>
                <w:kern w:val="0"/>
                <w:sz w:val="40"/>
                <w:szCs w:val="40"/>
              </w:rPr>
            </w:pPr>
            <w:bookmarkStart w:id="0" w:name="_GoBack"/>
            <w:r>
              <w:rPr>
                <w:rFonts w:hint="eastAsia" w:ascii="黑体" w:hAnsi="宋体" w:eastAsia="黑体" w:cs="宋体"/>
                <w:color w:val="000000"/>
                <w:kern w:val="0"/>
                <w:sz w:val="40"/>
                <w:szCs w:val="40"/>
              </w:rPr>
              <w:t>陈仓区</w:t>
            </w:r>
            <w:r>
              <w:rPr>
                <w:rFonts w:hint="eastAsia" w:ascii="黑体" w:hAnsi="宋体" w:eastAsia="黑体" w:cs="宋体"/>
                <w:color w:val="000000"/>
                <w:kern w:val="0"/>
                <w:sz w:val="40"/>
                <w:szCs w:val="40"/>
                <w:lang w:val="en-US" w:eastAsia="zh-CN"/>
              </w:rPr>
              <w:t>2026</w:t>
            </w:r>
            <w:r>
              <w:rPr>
                <w:rFonts w:hint="eastAsia" w:ascii="黑体" w:hAnsi="宋体" w:eastAsia="黑体" w:cs="宋体"/>
                <w:color w:val="000000"/>
                <w:kern w:val="0"/>
                <w:sz w:val="40"/>
                <w:szCs w:val="40"/>
              </w:rPr>
              <w:t>年</w:t>
            </w:r>
            <w:r>
              <w:rPr>
                <w:rFonts w:hint="eastAsia" w:ascii="黑体" w:hAnsi="宋体" w:eastAsia="黑体" w:cs="宋体"/>
                <w:color w:val="000000"/>
                <w:kern w:val="0"/>
                <w:sz w:val="40"/>
                <w:szCs w:val="40"/>
                <w:lang w:eastAsia="zh-CN"/>
              </w:rPr>
              <w:t>部分</w:t>
            </w:r>
            <w:r>
              <w:rPr>
                <w:rFonts w:hint="eastAsia" w:ascii="黑体" w:hAnsi="宋体" w:eastAsia="黑体" w:cs="宋体"/>
                <w:color w:val="000000"/>
                <w:kern w:val="0"/>
                <w:sz w:val="40"/>
                <w:szCs w:val="40"/>
              </w:rPr>
              <w:t>中央</w:t>
            </w:r>
            <w:r>
              <w:rPr>
                <w:rFonts w:hint="eastAsia" w:ascii="黑体" w:hAnsi="宋体" w:eastAsia="黑体" w:cs="宋体"/>
                <w:color w:val="000000"/>
                <w:kern w:val="0"/>
                <w:sz w:val="40"/>
                <w:szCs w:val="40"/>
                <w:lang w:eastAsia="zh-CN"/>
              </w:rPr>
              <w:t>常态化帮扶</w:t>
            </w:r>
            <w:r>
              <w:rPr>
                <w:rFonts w:hint="eastAsia" w:ascii="黑体" w:hAnsi="宋体" w:eastAsia="黑体" w:cs="宋体"/>
                <w:color w:val="000000"/>
                <w:kern w:val="0"/>
                <w:sz w:val="40"/>
                <w:szCs w:val="40"/>
              </w:rPr>
              <w:t>资金项目管理费调整分配表</w:t>
            </w:r>
          </w:p>
          <w:bookmarkEnd w:id="0"/>
          <w:p>
            <w:pPr>
              <w:widowControl/>
              <w:jc w:val="center"/>
              <w:rPr>
                <w:rFonts w:ascii="黑体" w:hAnsi="宋体" w:eastAsia="黑体" w:cs="宋体"/>
                <w:color w:val="000000"/>
                <w:kern w:val="0"/>
                <w:sz w:val="40"/>
                <w:szCs w:val="4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9011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 xml:space="preserve">                                                 单位：万元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8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黑体" w:hAnsi="宋体" w:eastAsia="黑体" w:cs="宋体"/>
                <w:b/>
                <w:bCs/>
                <w:kern w:val="0"/>
                <w:sz w:val="22"/>
                <w:szCs w:val="22"/>
              </w:rPr>
              <w:t>序号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黑体" w:hAnsi="宋体" w:eastAsia="黑体" w:cs="宋体"/>
                <w:b/>
                <w:bCs/>
                <w:kern w:val="0"/>
                <w:sz w:val="22"/>
                <w:szCs w:val="22"/>
              </w:rPr>
              <w:t>单位</w:t>
            </w:r>
          </w:p>
        </w:tc>
        <w:tc>
          <w:tcPr>
            <w:tcW w:w="22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黑体" w:hAnsi="宋体" w:eastAsia="黑体" w:cs="宋体"/>
                <w:b/>
                <w:bCs/>
                <w:kern w:val="0"/>
                <w:sz w:val="22"/>
                <w:szCs w:val="22"/>
              </w:rPr>
              <w:t>指标调整</w:t>
            </w:r>
          </w:p>
        </w:tc>
        <w:tc>
          <w:tcPr>
            <w:tcW w:w="2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黑体" w:hAnsi="宋体" w:eastAsia="黑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黑体" w:hAnsi="宋体" w:eastAsia="黑体" w:cs="宋体"/>
                <w:b/>
                <w:bCs/>
                <w:kern w:val="0"/>
                <w:sz w:val="22"/>
                <w:szCs w:val="22"/>
              </w:rPr>
              <w:t>部门预算支出经济分类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黑体" w:hAnsi="宋体" w:eastAsia="黑体" w:cs="宋体"/>
                <w:b/>
                <w:bCs/>
                <w:kern w:val="0"/>
                <w:sz w:val="22"/>
                <w:szCs w:val="22"/>
              </w:rPr>
            </w:pPr>
            <w:r>
              <w:rPr>
                <w:rFonts w:hint="eastAsia" w:ascii="黑体" w:hAnsi="宋体" w:eastAsia="黑体" w:cs="宋体"/>
                <w:b/>
                <w:bCs/>
                <w:kern w:val="0"/>
                <w:sz w:val="22"/>
                <w:szCs w:val="22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6" w:hRule="atLeast"/>
        </w:trPr>
        <w:tc>
          <w:tcPr>
            <w:tcW w:w="8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1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eastAsia="zh-CN"/>
              </w:rPr>
              <w:t>县功镇</w:t>
            </w:r>
          </w:p>
        </w:tc>
        <w:tc>
          <w:tcPr>
            <w:tcW w:w="22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-</w:t>
            </w: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71</w:t>
            </w: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 xml:space="preserve">.00 </w:t>
            </w:r>
          </w:p>
        </w:tc>
        <w:tc>
          <w:tcPr>
            <w:tcW w:w="284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59908-对民间非营利组织和群众性自治组织补贴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周原镇</w:t>
            </w:r>
          </w:p>
        </w:tc>
        <w:tc>
          <w:tcPr>
            <w:tcW w:w="22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6.50</w:t>
            </w:r>
          </w:p>
        </w:tc>
        <w:tc>
          <w:tcPr>
            <w:tcW w:w="284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502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val="en-US" w:eastAsia="zh-CN"/>
              </w:rPr>
              <w:t>05</w:t>
            </w: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-</w:t>
            </w:r>
            <w:r>
              <w:rPr>
                <w:rFonts w:hint="eastAsia" w:ascii="仿宋_GB2312" w:hAnsi="宋体" w:eastAsia="仿宋_GB2312" w:cs="宋体"/>
                <w:kern w:val="0"/>
                <w:sz w:val="24"/>
                <w:lang w:eastAsia="zh-CN"/>
              </w:rPr>
              <w:t>委托业务费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3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慕仪镇</w:t>
            </w:r>
          </w:p>
        </w:tc>
        <w:tc>
          <w:tcPr>
            <w:tcW w:w="22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5.00</w:t>
            </w:r>
          </w:p>
        </w:tc>
        <w:tc>
          <w:tcPr>
            <w:tcW w:w="28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4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阳平镇</w:t>
            </w:r>
          </w:p>
        </w:tc>
        <w:tc>
          <w:tcPr>
            <w:tcW w:w="22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11.00</w:t>
            </w:r>
          </w:p>
        </w:tc>
        <w:tc>
          <w:tcPr>
            <w:tcW w:w="28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5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东关街道办</w:t>
            </w:r>
          </w:p>
        </w:tc>
        <w:tc>
          <w:tcPr>
            <w:tcW w:w="22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7.00</w:t>
            </w:r>
          </w:p>
        </w:tc>
        <w:tc>
          <w:tcPr>
            <w:tcW w:w="28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6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千渭街道办</w:t>
            </w:r>
          </w:p>
        </w:tc>
        <w:tc>
          <w:tcPr>
            <w:tcW w:w="22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1.50</w:t>
            </w:r>
          </w:p>
        </w:tc>
        <w:tc>
          <w:tcPr>
            <w:tcW w:w="28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7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虢镇街道办</w:t>
            </w:r>
          </w:p>
        </w:tc>
        <w:tc>
          <w:tcPr>
            <w:tcW w:w="22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1.50</w:t>
            </w:r>
          </w:p>
        </w:tc>
        <w:tc>
          <w:tcPr>
            <w:tcW w:w="28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8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贾村镇</w:t>
            </w:r>
          </w:p>
        </w:tc>
        <w:tc>
          <w:tcPr>
            <w:tcW w:w="22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4.00</w:t>
            </w:r>
          </w:p>
        </w:tc>
        <w:tc>
          <w:tcPr>
            <w:tcW w:w="28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新街镇</w:t>
            </w:r>
          </w:p>
        </w:tc>
        <w:tc>
          <w:tcPr>
            <w:tcW w:w="22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4.00</w:t>
            </w:r>
          </w:p>
        </w:tc>
        <w:tc>
          <w:tcPr>
            <w:tcW w:w="28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10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坪头镇</w:t>
            </w:r>
          </w:p>
        </w:tc>
        <w:tc>
          <w:tcPr>
            <w:tcW w:w="22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4.00</w:t>
            </w:r>
          </w:p>
        </w:tc>
        <w:tc>
          <w:tcPr>
            <w:tcW w:w="28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11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赤沙镇</w:t>
            </w:r>
          </w:p>
        </w:tc>
        <w:tc>
          <w:tcPr>
            <w:tcW w:w="22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5.00</w:t>
            </w:r>
          </w:p>
        </w:tc>
        <w:tc>
          <w:tcPr>
            <w:tcW w:w="28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12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香泉镇</w:t>
            </w:r>
          </w:p>
        </w:tc>
        <w:tc>
          <w:tcPr>
            <w:tcW w:w="22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4.00</w:t>
            </w:r>
          </w:p>
        </w:tc>
        <w:tc>
          <w:tcPr>
            <w:tcW w:w="28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13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拓石镇</w:t>
            </w:r>
          </w:p>
        </w:tc>
        <w:tc>
          <w:tcPr>
            <w:tcW w:w="22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5.00</w:t>
            </w:r>
          </w:p>
        </w:tc>
        <w:tc>
          <w:tcPr>
            <w:tcW w:w="28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14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凤阁岭镇</w:t>
            </w:r>
          </w:p>
        </w:tc>
        <w:tc>
          <w:tcPr>
            <w:tcW w:w="22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5.00</w:t>
            </w:r>
          </w:p>
        </w:tc>
        <w:tc>
          <w:tcPr>
            <w:tcW w:w="28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869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15</w:t>
            </w:r>
          </w:p>
        </w:tc>
        <w:tc>
          <w:tcPr>
            <w:tcW w:w="19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千河镇</w:t>
            </w:r>
          </w:p>
        </w:tc>
        <w:tc>
          <w:tcPr>
            <w:tcW w:w="22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>7.50</w:t>
            </w:r>
          </w:p>
        </w:tc>
        <w:tc>
          <w:tcPr>
            <w:tcW w:w="284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4"/>
              </w:rPr>
            </w:pP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281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合计</w:t>
            </w:r>
          </w:p>
        </w:tc>
        <w:tc>
          <w:tcPr>
            <w:tcW w:w="22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 xml:space="preserve">0.00 </w:t>
            </w:r>
          </w:p>
        </w:tc>
        <w:tc>
          <w:tcPr>
            <w:tcW w:w="2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4"/>
              </w:rPr>
              <w:t>　</w:t>
            </w:r>
          </w:p>
        </w:tc>
        <w:tc>
          <w:tcPr>
            <w:tcW w:w="112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kern w:val="0"/>
                <w:sz w:val="20"/>
                <w:szCs w:val="20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0"/>
                <w:szCs w:val="20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9011" w:type="dxa"/>
            <w:gridSpan w:val="5"/>
            <w:tcBorders>
              <w:top w:val="single" w:color="auto" w:sz="4" w:space="0"/>
              <w:left w:val="nil"/>
              <w:bottom w:val="nil"/>
              <w:right w:val="nil"/>
            </w:tcBorders>
            <w:noWrap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注：指标是负数的为指标调减，正数的为指标增加。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FhZTg2ZDY2ZDRkYzdhMmZhYzJhYmVhOTRmMDRkYzUifQ=="/>
  </w:docVars>
  <w:rsids>
    <w:rsidRoot w:val="214C0FFE"/>
    <w:rsid w:val="214C0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2026-09-17T06:58:00Z</dcterms:created>
  <dc:creator>IRax</dc:creator>
  <cp:lastModifiedBy>IRax</cp:lastModifiedBy>
  <dcterms:modified xsi:type="dcterms:W3CDTF">2026-09-17T06:59:49Z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AC8A7C92A42B48B1B17E74EC04C7E74A_11</vt:lpwstr>
  </property>
</Properties>
</file>