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F7806">
      <w:pPr>
        <w:keepNext w:val="0"/>
        <w:keepLines w:val="0"/>
        <w:pageBreakBefore w:val="0"/>
        <w:widowControl w:val="0"/>
        <w:kinsoku/>
        <w:wordWrap/>
        <w:overflowPunct/>
        <w:topLinePunct w:val="0"/>
        <w:autoSpaceDE/>
        <w:autoSpaceDN/>
        <w:bidi w:val="0"/>
        <w:adjustRightInd/>
        <w:snapToGrid/>
        <w:spacing w:after="0" w:line="600" w:lineRule="exact"/>
        <w:jc w:val="both"/>
        <w:textAlignment w:val="auto"/>
        <w:outlineLvl w:val="9"/>
        <w:rPr>
          <w:rFonts w:hint="eastAsia" w:ascii="方正小标宋简体" w:hAnsi="Times New Roman" w:eastAsia="方正小标宋简体" w:cs="Times New Roman"/>
          <w:sz w:val="44"/>
          <w:szCs w:val="44"/>
        </w:rPr>
      </w:pPr>
    </w:p>
    <w:p w14:paraId="6A0C5BFA">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outlineLvl w:val="9"/>
        <w:rPr>
          <w:rFonts w:hint="eastAsia" w:ascii="方正小标宋简体" w:hAnsi="Times New Roman" w:eastAsia="方正小标宋简体" w:cs="Times New Roman"/>
          <w:sz w:val="44"/>
          <w:szCs w:val="44"/>
          <w:lang w:val="en-US" w:eastAsia="zh-CN"/>
        </w:rPr>
      </w:pPr>
      <w:r>
        <w:rPr>
          <w:rFonts w:hint="eastAsia" w:ascii="方正小标宋简体" w:hAnsi="Times New Roman" w:eastAsia="方正小标宋简体" w:cs="Times New Roman"/>
          <w:sz w:val="44"/>
          <w:szCs w:val="44"/>
        </w:rPr>
        <w:t>宝鸡</w:t>
      </w:r>
      <w:r>
        <w:rPr>
          <w:rFonts w:hint="eastAsia" w:ascii="方正小标宋简体" w:hAnsi="Times New Roman" w:eastAsia="方正小标宋简体" w:cs="Times New Roman"/>
          <w:sz w:val="44"/>
          <w:szCs w:val="44"/>
          <w:lang w:val="en-US" w:eastAsia="zh-CN"/>
        </w:rPr>
        <w:t>市陈仓区渔业资源养护示范点</w:t>
      </w:r>
    </w:p>
    <w:p w14:paraId="4247BADF">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outlineLvl w:val="9"/>
        <w:rPr>
          <w:rFonts w:ascii="方正小标宋简体" w:hAnsi="Times New Roman" w:eastAsia="方正小标宋简体"/>
          <w:sz w:val="44"/>
          <w:szCs w:val="44"/>
        </w:rPr>
      </w:pPr>
      <w:r>
        <w:rPr>
          <w:rFonts w:hint="eastAsia" w:ascii="方正小标宋简体" w:hAnsi="Times New Roman" w:eastAsia="方正小标宋简体" w:cs="Times New Roman"/>
          <w:sz w:val="44"/>
          <w:szCs w:val="44"/>
        </w:rPr>
        <w:t>项目实施方案</w:t>
      </w:r>
    </w:p>
    <w:p w14:paraId="6A30E737"/>
    <w:p w14:paraId="448C9851"/>
    <w:p w14:paraId="4E512C61">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eastAsia" w:ascii="仿宋_GB2312" w:eastAsia="仿宋_GB2312"/>
          <w:sz w:val="32"/>
          <w:szCs w:val="32"/>
          <w:lang w:eastAsia="zh-CN"/>
        </w:rPr>
      </w:pPr>
      <w:r>
        <w:rPr>
          <w:rFonts w:hint="eastAsia" w:ascii="仿宋_GB2312" w:hAnsi="仿宋_GB2312" w:eastAsia="仿宋_GB2312" w:cs="仿宋_GB2312"/>
          <w:sz w:val="32"/>
          <w:szCs w:val="32"/>
          <w:lang w:val="en-US" w:eastAsia="zh-CN"/>
        </w:rPr>
        <w:t>为了提升渔业</w:t>
      </w:r>
      <w:r>
        <w:rPr>
          <w:rFonts w:hint="eastAsia" w:ascii="仿宋_GB2312" w:eastAsia="仿宋_GB2312"/>
          <w:sz w:val="32"/>
          <w:szCs w:val="32"/>
        </w:rPr>
        <w:t>资源保护</w:t>
      </w:r>
      <w:r>
        <w:rPr>
          <w:rFonts w:hint="eastAsia" w:ascii="仿宋_GB2312" w:eastAsia="仿宋_GB2312"/>
          <w:sz w:val="32"/>
          <w:szCs w:val="32"/>
          <w:lang w:val="en-US" w:eastAsia="zh-CN"/>
        </w:rPr>
        <w:t>能力，加强渔业资源保护，根据《宝鸡市农业农村局关于印发2025年成品油价格调整对渔业补助资金实施方案的通知》（宝农计财发〔2025〕45号），结合我区实际</w:t>
      </w:r>
      <w:r>
        <w:rPr>
          <w:rFonts w:hint="eastAsia" w:ascii="仿宋_GB2312" w:hAnsi="仿宋_GB2312" w:eastAsia="仿宋_GB2312" w:cs="仿宋_GB2312"/>
          <w:sz w:val="32"/>
          <w:szCs w:val="32"/>
          <w:lang w:eastAsia="zh-CN"/>
        </w:rPr>
        <w:t>现就</w:t>
      </w:r>
      <w:r>
        <w:rPr>
          <w:rFonts w:hint="eastAsia" w:ascii="仿宋_GB2312" w:eastAsia="仿宋_GB2312"/>
          <w:sz w:val="32"/>
          <w:szCs w:val="32"/>
        </w:rPr>
        <w:t>宝鸡</w:t>
      </w:r>
      <w:r>
        <w:rPr>
          <w:rFonts w:hint="eastAsia" w:ascii="仿宋_GB2312" w:eastAsia="仿宋_GB2312"/>
          <w:sz w:val="32"/>
          <w:szCs w:val="32"/>
          <w:lang w:val="en-US" w:eastAsia="zh-CN"/>
        </w:rPr>
        <w:t>市陈仓区渔业资源养护示范点</w:t>
      </w:r>
      <w:r>
        <w:rPr>
          <w:rFonts w:hint="eastAsia" w:ascii="仿宋_GB2312" w:eastAsia="仿宋_GB2312"/>
          <w:sz w:val="32"/>
          <w:szCs w:val="32"/>
          <w:lang w:eastAsia="zh-CN"/>
        </w:rPr>
        <w:t>项目制定以下实施方案。</w:t>
      </w:r>
    </w:p>
    <w:p w14:paraId="112C7137">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eastAsia" w:ascii="黑体" w:hAnsi="黑体" w:eastAsia="黑体" w:cs="黑体"/>
          <w:sz w:val="32"/>
          <w:szCs w:val="32"/>
          <w:lang w:val="en-US" w:eastAsia="zh-CN"/>
        </w:rPr>
      </w:pPr>
      <w:bookmarkStart w:id="0" w:name="_Toc22366"/>
      <w:r>
        <w:rPr>
          <w:rFonts w:hint="eastAsia" w:ascii="黑体" w:hAnsi="黑体" w:eastAsia="黑体" w:cs="黑体"/>
          <w:sz w:val="32"/>
          <w:szCs w:val="32"/>
          <w:lang w:val="en-US" w:eastAsia="zh-CN"/>
        </w:rPr>
        <w:t>项目实施内容</w:t>
      </w:r>
      <w:bookmarkEnd w:id="0"/>
    </w:p>
    <w:p w14:paraId="3EFB062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default" w:ascii="黑体" w:hAnsi="黑体" w:eastAsia="黑体" w:cs="黑体"/>
          <w:sz w:val="32"/>
          <w:szCs w:val="32"/>
          <w:lang w:val="en-US" w:eastAsia="zh-CN"/>
        </w:rPr>
      </w:pPr>
      <w:r>
        <w:rPr>
          <w:rFonts w:hint="eastAsia" w:ascii="仿宋_GB2312" w:eastAsia="仿宋_GB2312"/>
          <w:sz w:val="32"/>
          <w:szCs w:val="32"/>
          <w:lang w:val="en-US" w:eastAsia="zh-CN"/>
        </w:rPr>
        <w:t>在渭河北岸河提边陈仓区东关街道办鲁家庄鱼场改造建设暂养池一个，并配置增氧机、投饵机和水泵等暂养设施设备；购置放流槽道。</w:t>
      </w:r>
    </w:p>
    <w:p w14:paraId="198E5C50">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default" w:ascii="仿宋_GB2312" w:hAnsi="仿宋_GB2312" w:eastAsia="仿宋_GB2312" w:cs="仿宋_GB2312"/>
          <w:sz w:val="32"/>
          <w:szCs w:val="32"/>
          <w:lang w:val="en-US" w:eastAsia="zh-CN"/>
        </w:rPr>
      </w:pPr>
      <w:bookmarkStart w:id="1" w:name="_Toc18937"/>
      <w:r>
        <w:rPr>
          <w:rFonts w:hint="eastAsia" w:ascii="仿宋_GB2312" w:hAnsi="仿宋_GB2312" w:eastAsia="仿宋_GB2312" w:cs="仿宋_GB2312"/>
          <w:sz w:val="32"/>
          <w:szCs w:val="32"/>
          <w:lang w:val="en-US" w:eastAsia="zh-CN"/>
        </w:rPr>
        <w:t>1.将4230m²一个旧池塘改建为暂养池。</w:t>
      </w:r>
    </w:p>
    <w:p w14:paraId="417BC354">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2.技术依据</w:t>
      </w:r>
    </w:p>
    <w:p w14:paraId="41B4ACDD">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《陕西省建筑工程计价定额》</w:t>
      </w:r>
    </w:p>
    <w:p w14:paraId="470FAD20">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《陕西省建筑工程施工及验收规范》</w:t>
      </w:r>
    </w:p>
    <w:p w14:paraId="71BEB82E">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3.项目实施内容</w:t>
      </w:r>
    </w:p>
    <w:p w14:paraId="02711B8F">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（1）池塘清淤、整形、挖深。采用机械施工，人工配合整平。</w:t>
      </w:r>
    </w:p>
    <w:p w14:paraId="3D758D36">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（2）池棱加宽，整平，采用水泥硬化。</w:t>
      </w:r>
    </w:p>
    <w:p w14:paraId="73E2C1AA">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（3）护坡修整、加固、硬化。</w:t>
      </w:r>
    </w:p>
    <w:p w14:paraId="23B77D7C">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（4）提高基础设施配套程度：购置增氧机3个、水泵1个、投饵机2个。</w:t>
      </w:r>
    </w:p>
    <w:p w14:paraId="2BDB1128">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（5）浮桥购置搭设及网片购买安装。</w:t>
      </w:r>
    </w:p>
    <w:p w14:paraId="2DDAB064">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（6）购置移动式放流槽5个。</w:t>
      </w:r>
    </w:p>
    <w:p w14:paraId="5EB110EF">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（7）购置拉网。</w:t>
      </w:r>
    </w:p>
    <w:p w14:paraId="77EE0519">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二、项目资金使用计划</w:t>
      </w:r>
    </w:p>
    <w:p w14:paraId="489D411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该项目由2025年成品油价格调整对渔业补助资金补助20万元。</w:t>
      </w:r>
    </w:p>
    <w:bookmarkEnd w:id="1"/>
    <w:p w14:paraId="19A9C760">
      <w:pPr>
        <w:keepNext w:val="0"/>
        <w:keepLines w:val="0"/>
        <w:pageBreakBefore w:val="0"/>
        <w:widowControl w:val="0"/>
        <w:kinsoku/>
        <w:wordWrap/>
        <w:overflowPunct/>
        <w:topLinePunct w:val="0"/>
        <w:autoSpaceDE/>
        <w:autoSpaceDN/>
        <w:bidi w:val="0"/>
        <w:adjustRightInd/>
        <w:snapToGrid/>
        <w:spacing w:after="0" w:line="560" w:lineRule="exact"/>
        <w:ind w:left="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资金使用</w:t>
      </w:r>
      <w:r>
        <w:rPr>
          <w:rFonts w:hint="eastAsia" w:ascii="仿宋_GB2312" w:hAnsi="仿宋_GB2312" w:eastAsia="仿宋_GB2312" w:cs="仿宋_GB2312"/>
          <w:sz w:val="32"/>
          <w:szCs w:val="32"/>
          <w:lang w:val="en-US" w:eastAsia="zh-CN"/>
        </w:rPr>
        <w:t>计划表</w:t>
      </w:r>
    </w:p>
    <w:tbl>
      <w:tblPr>
        <w:tblStyle w:val="7"/>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2790"/>
        <w:gridCol w:w="825"/>
        <w:gridCol w:w="1200"/>
        <w:gridCol w:w="1095"/>
        <w:gridCol w:w="1875"/>
      </w:tblGrid>
      <w:tr w14:paraId="7AF4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42DD6A3B">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2790" w:type="dxa"/>
            <w:vAlign w:val="center"/>
          </w:tcPr>
          <w:p w14:paraId="18011A61">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40"/>
                <w:szCs w:val="40"/>
                <w:vertAlign w:val="baseline"/>
                <w:lang w:val="en-US" w:eastAsia="zh-CN"/>
              </w:rPr>
            </w:pPr>
            <w:r>
              <w:rPr>
                <w:rFonts w:hint="eastAsia" w:ascii="仿宋_GB2312" w:hAnsi="仿宋_GB2312" w:eastAsia="仿宋_GB2312" w:cs="仿宋_GB2312"/>
                <w:sz w:val="32"/>
                <w:szCs w:val="32"/>
                <w:vertAlign w:val="baseline"/>
                <w:lang w:val="en-US" w:eastAsia="zh-CN"/>
              </w:rPr>
              <w:t>项目内容</w:t>
            </w:r>
          </w:p>
        </w:tc>
        <w:tc>
          <w:tcPr>
            <w:tcW w:w="825" w:type="dxa"/>
            <w:vAlign w:val="center"/>
          </w:tcPr>
          <w:p w14:paraId="713E3703">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单位</w:t>
            </w:r>
          </w:p>
        </w:tc>
        <w:tc>
          <w:tcPr>
            <w:tcW w:w="1200" w:type="dxa"/>
            <w:vAlign w:val="center"/>
          </w:tcPr>
          <w:p w14:paraId="1DDF4C67">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工程量</w:t>
            </w:r>
          </w:p>
        </w:tc>
        <w:tc>
          <w:tcPr>
            <w:tcW w:w="1095" w:type="dxa"/>
            <w:vAlign w:val="center"/>
          </w:tcPr>
          <w:p w14:paraId="5E2ADFD4">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单价（元）</w:t>
            </w:r>
          </w:p>
        </w:tc>
        <w:tc>
          <w:tcPr>
            <w:tcW w:w="1875" w:type="dxa"/>
            <w:vAlign w:val="center"/>
          </w:tcPr>
          <w:p w14:paraId="734019E4">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金额（元）</w:t>
            </w:r>
          </w:p>
        </w:tc>
      </w:tr>
      <w:tr w14:paraId="08D7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14:paraId="670D275D">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2790" w:type="dxa"/>
            <w:vAlign w:val="center"/>
          </w:tcPr>
          <w:p w14:paraId="7091D2CD">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整形清淤</w:t>
            </w:r>
          </w:p>
        </w:tc>
        <w:tc>
          <w:tcPr>
            <w:tcW w:w="825" w:type="dxa"/>
            <w:vAlign w:val="center"/>
          </w:tcPr>
          <w:p w14:paraId="7CE26EE8">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m³</w:t>
            </w:r>
          </w:p>
        </w:tc>
        <w:tc>
          <w:tcPr>
            <w:tcW w:w="1200" w:type="dxa"/>
            <w:vAlign w:val="center"/>
          </w:tcPr>
          <w:p w14:paraId="1063A649">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2115</w:t>
            </w:r>
          </w:p>
        </w:tc>
        <w:tc>
          <w:tcPr>
            <w:tcW w:w="1095" w:type="dxa"/>
            <w:vAlign w:val="center"/>
          </w:tcPr>
          <w:p w14:paraId="36BAD566">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42</w:t>
            </w:r>
          </w:p>
        </w:tc>
        <w:tc>
          <w:tcPr>
            <w:tcW w:w="1875" w:type="dxa"/>
            <w:vAlign w:val="center"/>
          </w:tcPr>
          <w:p w14:paraId="07D1080A">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88830.00</w:t>
            </w:r>
          </w:p>
        </w:tc>
      </w:tr>
      <w:tr w14:paraId="7CF4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14:paraId="4F864F76">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2790" w:type="dxa"/>
            <w:vAlign w:val="center"/>
          </w:tcPr>
          <w:p w14:paraId="1F158CD2">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护坡修整</w:t>
            </w:r>
          </w:p>
        </w:tc>
        <w:tc>
          <w:tcPr>
            <w:tcW w:w="825" w:type="dxa"/>
            <w:vAlign w:val="center"/>
          </w:tcPr>
          <w:p w14:paraId="58181499">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m²</w:t>
            </w:r>
          </w:p>
        </w:tc>
        <w:tc>
          <w:tcPr>
            <w:tcW w:w="1200" w:type="dxa"/>
            <w:vAlign w:val="center"/>
          </w:tcPr>
          <w:p w14:paraId="6CE1FF6A">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278</w:t>
            </w:r>
          </w:p>
        </w:tc>
        <w:tc>
          <w:tcPr>
            <w:tcW w:w="1095" w:type="dxa"/>
            <w:vAlign w:val="center"/>
          </w:tcPr>
          <w:p w14:paraId="1D2B2C69">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60</w:t>
            </w:r>
          </w:p>
        </w:tc>
        <w:tc>
          <w:tcPr>
            <w:tcW w:w="1875" w:type="dxa"/>
            <w:vAlign w:val="center"/>
          </w:tcPr>
          <w:p w14:paraId="270206D7">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16680.00</w:t>
            </w:r>
          </w:p>
        </w:tc>
      </w:tr>
      <w:tr w14:paraId="603F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14:paraId="444C0889">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2790" w:type="dxa"/>
            <w:vAlign w:val="center"/>
          </w:tcPr>
          <w:p w14:paraId="075C5CDA">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池棱加宽</w:t>
            </w:r>
          </w:p>
        </w:tc>
        <w:tc>
          <w:tcPr>
            <w:tcW w:w="825" w:type="dxa"/>
            <w:vAlign w:val="center"/>
          </w:tcPr>
          <w:p w14:paraId="6CBE2BB1">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m²</w:t>
            </w:r>
          </w:p>
        </w:tc>
        <w:tc>
          <w:tcPr>
            <w:tcW w:w="1200" w:type="dxa"/>
            <w:vAlign w:val="center"/>
          </w:tcPr>
          <w:p w14:paraId="7B842764">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120</w:t>
            </w:r>
          </w:p>
        </w:tc>
        <w:tc>
          <w:tcPr>
            <w:tcW w:w="1095" w:type="dxa"/>
            <w:vAlign w:val="center"/>
          </w:tcPr>
          <w:p w14:paraId="13BBE83B">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50</w:t>
            </w:r>
          </w:p>
        </w:tc>
        <w:tc>
          <w:tcPr>
            <w:tcW w:w="1875" w:type="dxa"/>
            <w:vAlign w:val="center"/>
          </w:tcPr>
          <w:p w14:paraId="1046F4D7">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6000.00</w:t>
            </w:r>
          </w:p>
        </w:tc>
      </w:tr>
      <w:tr w14:paraId="7817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14:paraId="71D52BCF">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2790" w:type="dxa"/>
            <w:vAlign w:val="center"/>
          </w:tcPr>
          <w:p w14:paraId="583C2AA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池棱硬化（清</w:t>
            </w:r>
          </w:p>
          <w:p w14:paraId="57E802B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理、平整）</w:t>
            </w:r>
          </w:p>
        </w:tc>
        <w:tc>
          <w:tcPr>
            <w:tcW w:w="825" w:type="dxa"/>
            <w:vAlign w:val="center"/>
          </w:tcPr>
          <w:p w14:paraId="64CCEEDC">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m²</w:t>
            </w:r>
          </w:p>
        </w:tc>
        <w:tc>
          <w:tcPr>
            <w:tcW w:w="1200" w:type="dxa"/>
            <w:vAlign w:val="center"/>
          </w:tcPr>
          <w:p w14:paraId="2EBD08D9">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464</w:t>
            </w:r>
          </w:p>
        </w:tc>
        <w:tc>
          <w:tcPr>
            <w:tcW w:w="1095" w:type="dxa"/>
            <w:vAlign w:val="center"/>
          </w:tcPr>
          <w:p w14:paraId="5BA4649D">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120</w:t>
            </w:r>
          </w:p>
        </w:tc>
        <w:tc>
          <w:tcPr>
            <w:tcW w:w="1875" w:type="dxa"/>
            <w:vAlign w:val="center"/>
          </w:tcPr>
          <w:p w14:paraId="273FE079">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55680.00</w:t>
            </w:r>
          </w:p>
        </w:tc>
      </w:tr>
      <w:tr w14:paraId="449B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14:paraId="28A03F6C">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w:t>
            </w:r>
          </w:p>
        </w:tc>
        <w:tc>
          <w:tcPr>
            <w:tcW w:w="2790" w:type="dxa"/>
            <w:vAlign w:val="center"/>
          </w:tcPr>
          <w:p w14:paraId="7802AF53">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购置增氧机</w:t>
            </w:r>
          </w:p>
        </w:tc>
        <w:tc>
          <w:tcPr>
            <w:tcW w:w="825" w:type="dxa"/>
            <w:vAlign w:val="center"/>
          </w:tcPr>
          <w:p w14:paraId="7414AEEE">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个</w:t>
            </w:r>
          </w:p>
        </w:tc>
        <w:tc>
          <w:tcPr>
            <w:tcW w:w="1200" w:type="dxa"/>
            <w:vAlign w:val="center"/>
          </w:tcPr>
          <w:p w14:paraId="6E178D71">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1095" w:type="dxa"/>
            <w:vAlign w:val="center"/>
          </w:tcPr>
          <w:p w14:paraId="02539C69">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1900</w:t>
            </w:r>
          </w:p>
        </w:tc>
        <w:tc>
          <w:tcPr>
            <w:tcW w:w="1875" w:type="dxa"/>
            <w:vAlign w:val="center"/>
          </w:tcPr>
          <w:p w14:paraId="4F697D43">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5700.00</w:t>
            </w:r>
          </w:p>
        </w:tc>
      </w:tr>
      <w:tr w14:paraId="1C57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14:paraId="779CD96D">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6</w:t>
            </w:r>
          </w:p>
        </w:tc>
        <w:tc>
          <w:tcPr>
            <w:tcW w:w="2790" w:type="dxa"/>
            <w:vAlign w:val="center"/>
          </w:tcPr>
          <w:p w14:paraId="55DF9F98">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购置投饵机</w:t>
            </w:r>
          </w:p>
        </w:tc>
        <w:tc>
          <w:tcPr>
            <w:tcW w:w="825" w:type="dxa"/>
            <w:vAlign w:val="center"/>
          </w:tcPr>
          <w:p w14:paraId="5E5EB520">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个</w:t>
            </w:r>
          </w:p>
        </w:tc>
        <w:tc>
          <w:tcPr>
            <w:tcW w:w="1200" w:type="dxa"/>
            <w:vAlign w:val="center"/>
          </w:tcPr>
          <w:p w14:paraId="2A745873">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1095" w:type="dxa"/>
            <w:vAlign w:val="center"/>
          </w:tcPr>
          <w:p w14:paraId="02E5988E">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1000</w:t>
            </w:r>
          </w:p>
        </w:tc>
        <w:tc>
          <w:tcPr>
            <w:tcW w:w="1875" w:type="dxa"/>
            <w:vAlign w:val="center"/>
          </w:tcPr>
          <w:p w14:paraId="670E2E77">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2000.00</w:t>
            </w:r>
          </w:p>
        </w:tc>
      </w:tr>
      <w:tr w14:paraId="4212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14:paraId="1A369150">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7</w:t>
            </w:r>
          </w:p>
        </w:tc>
        <w:tc>
          <w:tcPr>
            <w:tcW w:w="2790" w:type="dxa"/>
            <w:vAlign w:val="center"/>
          </w:tcPr>
          <w:p w14:paraId="142DDB9D">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购置水泵</w:t>
            </w:r>
          </w:p>
        </w:tc>
        <w:tc>
          <w:tcPr>
            <w:tcW w:w="825" w:type="dxa"/>
            <w:vAlign w:val="center"/>
          </w:tcPr>
          <w:p w14:paraId="5A094520">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个</w:t>
            </w:r>
          </w:p>
        </w:tc>
        <w:tc>
          <w:tcPr>
            <w:tcW w:w="1200" w:type="dxa"/>
            <w:vAlign w:val="center"/>
          </w:tcPr>
          <w:p w14:paraId="53E5D8C2">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1095" w:type="dxa"/>
            <w:vAlign w:val="center"/>
          </w:tcPr>
          <w:p w14:paraId="3A23638C">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3900</w:t>
            </w:r>
          </w:p>
        </w:tc>
        <w:tc>
          <w:tcPr>
            <w:tcW w:w="1875" w:type="dxa"/>
            <w:vAlign w:val="center"/>
          </w:tcPr>
          <w:p w14:paraId="018412DA">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3900.00</w:t>
            </w:r>
          </w:p>
        </w:tc>
      </w:tr>
      <w:tr w14:paraId="7A13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14:paraId="0A6F2A57">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8</w:t>
            </w:r>
          </w:p>
        </w:tc>
        <w:tc>
          <w:tcPr>
            <w:tcW w:w="2790" w:type="dxa"/>
            <w:vAlign w:val="center"/>
          </w:tcPr>
          <w:p w14:paraId="0BF2511A">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浮桥搭设</w:t>
            </w:r>
          </w:p>
        </w:tc>
        <w:tc>
          <w:tcPr>
            <w:tcW w:w="825" w:type="dxa"/>
            <w:vAlign w:val="center"/>
          </w:tcPr>
          <w:p w14:paraId="5381DA2B">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m</w:t>
            </w:r>
          </w:p>
        </w:tc>
        <w:tc>
          <w:tcPr>
            <w:tcW w:w="1200" w:type="dxa"/>
            <w:vAlign w:val="center"/>
          </w:tcPr>
          <w:p w14:paraId="0593C61D">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50</w:t>
            </w:r>
          </w:p>
        </w:tc>
        <w:tc>
          <w:tcPr>
            <w:tcW w:w="1095" w:type="dxa"/>
            <w:vAlign w:val="center"/>
          </w:tcPr>
          <w:p w14:paraId="187AA5F5">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200</w:t>
            </w:r>
          </w:p>
        </w:tc>
        <w:tc>
          <w:tcPr>
            <w:tcW w:w="1875" w:type="dxa"/>
            <w:vAlign w:val="center"/>
          </w:tcPr>
          <w:p w14:paraId="3B325C71">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10000.00</w:t>
            </w:r>
          </w:p>
        </w:tc>
      </w:tr>
      <w:tr w14:paraId="73FA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14:paraId="04B20BFA">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9</w:t>
            </w:r>
          </w:p>
        </w:tc>
        <w:tc>
          <w:tcPr>
            <w:tcW w:w="2790" w:type="dxa"/>
            <w:vAlign w:val="center"/>
          </w:tcPr>
          <w:p w14:paraId="1DFCD161">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购置网片</w:t>
            </w:r>
          </w:p>
        </w:tc>
        <w:tc>
          <w:tcPr>
            <w:tcW w:w="825" w:type="dxa"/>
            <w:vAlign w:val="center"/>
          </w:tcPr>
          <w:p w14:paraId="0B702AD4">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m</w:t>
            </w:r>
          </w:p>
        </w:tc>
        <w:tc>
          <w:tcPr>
            <w:tcW w:w="1200" w:type="dxa"/>
            <w:vAlign w:val="center"/>
          </w:tcPr>
          <w:p w14:paraId="67F5D4F7">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50</w:t>
            </w:r>
          </w:p>
        </w:tc>
        <w:tc>
          <w:tcPr>
            <w:tcW w:w="1095" w:type="dxa"/>
            <w:vAlign w:val="center"/>
          </w:tcPr>
          <w:p w14:paraId="66A22AA5">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40</w:t>
            </w:r>
          </w:p>
        </w:tc>
        <w:tc>
          <w:tcPr>
            <w:tcW w:w="1875" w:type="dxa"/>
            <w:vAlign w:val="center"/>
          </w:tcPr>
          <w:p w14:paraId="3E17D83D">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2000.00</w:t>
            </w:r>
          </w:p>
        </w:tc>
      </w:tr>
      <w:tr w14:paraId="7222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14:paraId="2D616644">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w:t>
            </w:r>
          </w:p>
        </w:tc>
        <w:tc>
          <w:tcPr>
            <w:tcW w:w="2790" w:type="dxa"/>
            <w:vAlign w:val="center"/>
          </w:tcPr>
          <w:p w14:paraId="137BBF3A">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购置移动式放流槽</w:t>
            </w:r>
          </w:p>
        </w:tc>
        <w:tc>
          <w:tcPr>
            <w:tcW w:w="825" w:type="dxa"/>
            <w:vAlign w:val="center"/>
          </w:tcPr>
          <w:p w14:paraId="1892C202">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个</w:t>
            </w:r>
          </w:p>
        </w:tc>
        <w:tc>
          <w:tcPr>
            <w:tcW w:w="1200" w:type="dxa"/>
            <w:vAlign w:val="center"/>
          </w:tcPr>
          <w:p w14:paraId="09F5B2E6">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w:t>
            </w:r>
          </w:p>
        </w:tc>
        <w:tc>
          <w:tcPr>
            <w:tcW w:w="1095" w:type="dxa"/>
            <w:vAlign w:val="center"/>
          </w:tcPr>
          <w:p w14:paraId="50D8A831">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1000</w:t>
            </w:r>
          </w:p>
        </w:tc>
        <w:tc>
          <w:tcPr>
            <w:tcW w:w="1875" w:type="dxa"/>
            <w:vAlign w:val="center"/>
          </w:tcPr>
          <w:p w14:paraId="734D0131">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5000.00</w:t>
            </w:r>
          </w:p>
        </w:tc>
      </w:tr>
      <w:tr w14:paraId="1318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top"/>
          </w:tcPr>
          <w:p w14:paraId="6C8CB89B">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11</w:t>
            </w:r>
          </w:p>
        </w:tc>
        <w:tc>
          <w:tcPr>
            <w:tcW w:w="2790" w:type="dxa"/>
            <w:vAlign w:val="center"/>
          </w:tcPr>
          <w:p w14:paraId="16177126">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购置拉网</w:t>
            </w:r>
          </w:p>
        </w:tc>
        <w:tc>
          <w:tcPr>
            <w:tcW w:w="3120" w:type="dxa"/>
            <w:gridSpan w:val="3"/>
            <w:vAlign w:val="center"/>
          </w:tcPr>
          <w:p w14:paraId="23BCD37F">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长200m*高6m</w:t>
            </w:r>
          </w:p>
        </w:tc>
        <w:tc>
          <w:tcPr>
            <w:tcW w:w="1875" w:type="dxa"/>
            <w:vAlign w:val="center"/>
          </w:tcPr>
          <w:p w14:paraId="57B51204">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4210.00</w:t>
            </w:r>
          </w:p>
        </w:tc>
      </w:tr>
      <w:tr w14:paraId="1D79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14:paraId="38541FCE">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p>
        </w:tc>
        <w:tc>
          <w:tcPr>
            <w:tcW w:w="2790" w:type="dxa"/>
            <w:vAlign w:val="center"/>
          </w:tcPr>
          <w:p w14:paraId="76698334">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小计</w:t>
            </w:r>
          </w:p>
        </w:tc>
        <w:tc>
          <w:tcPr>
            <w:tcW w:w="3120" w:type="dxa"/>
            <w:gridSpan w:val="3"/>
            <w:vAlign w:val="center"/>
          </w:tcPr>
          <w:p w14:paraId="71CDAC33">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p>
        </w:tc>
        <w:tc>
          <w:tcPr>
            <w:tcW w:w="1875" w:type="dxa"/>
            <w:vAlign w:val="center"/>
          </w:tcPr>
          <w:p w14:paraId="2AF50CFC">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200000.00</w:t>
            </w:r>
          </w:p>
        </w:tc>
      </w:tr>
    </w:tbl>
    <w:p w14:paraId="08B77F24">
      <w:pPr>
        <w:keepNext w:val="0"/>
        <w:keepLines w:val="0"/>
        <w:pageBreakBefore w:val="0"/>
        <w:widowControl w:val="0"/>
        <w:kinsoku/>
        <w:wordWrap/>
        <w:overflowPunct/>
        <w:topLinePunct w:val="0"/>
        <w:autoSpaceDE/>
        <w:autoSpaceDN/>
        <w:bidi w:val="0"/>
        <w:adjustRightInd/>
        <w:snapToGrid/>
        <w:spacing w:after="0" w:line="560" w:lineRule="exact"/>
        <w:ind w:left="0" w:firstLine="0" w:firstLineChars="0"/>
        <w:jc w:val="center"/>
        <w:textAlignment w:val="auto"/>
        <w:rPr>
          <w:rFonts w:hint="default" w:ascii="仿宋_GB2312" w:hAnsi="仿宋_GB2312" w:eastAsia="仿宋_GB2312" w:cs="仿宋_GB2312"/>
          <w:sz w:val="32"/>
          <w:szCs w:val="32"/>
          <w:lang w:val="en-US" w:eastAsia="zh-CN"/>
        </w:rPr>
      </w:pPr>
    </w:p>
    <w:p w14:paraId="0BA7955C">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bookmarkStart w:id="2" w:name="_Toc8634"/>
      <w:r>
        <w:rPr>
          <w:rFonts w:hint="eastAsia" w:ascii="黑体" w:hAnsi="黑体" w:eastAsia="黑体" w:cs="黑体"/>
          <w:sz w:val="32"/>
          <w:szCs w:val="32"/>
          <w:lang w:val="en-US" w:eastAsia="zh-CN"/>
        </w:rPr>
        <w:t>三、项目实施进度</w:t>
      </w:r>
      <w:bookmarkEnd w:id="2"/>
    </w:p>
    <w:p w14:paraId="6C08B59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1.2025年11月完成方案编制，项目全面启动。</w:t>
      </w:r>
    </w:p>
    <w:p w14:paraId="5AF79EEB">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2.2025年11月－2026年2月，完成项目实施内容。</w:t>
      </w:r>
      <w:r>
        <w:rPr>
          <w:rFonts w:hint="eastAsia" w:ascii="仿宋_GB2312" w:eastAsia="仿宋_GB2312"/>
          <w:sz w:val="32"/>
          <w:szCs w:val="32"/>
          <w:lang w:val="en-US" w:eastAsia="zh-CN"/>
        </w:rPr>
        <w:t>改造建设暂养池一个，并配置增氧机、投饵机和水泵等暂养设施设备；购置放流槽道等。</w:t>
      </w:r>
    </w:p>
    <w:p w14:paraId="792BA9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3.2026年3月底完成项目资料归档。</w:t>
      </w:r>
    </w:p>
    <w:p w14:paraId="443B339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4.2026年4月申请项目验收。</w:t>
      </w:r>
    </w:p>
    <w:p w14:paraId="70E0688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四、项目实施绩效</w:t>
      </w:r>
    </w:p>
    <w:p w14:paraId="0C580C49">
      <w:pPr>
        <w:pStyle w:val="9"/>
        <w:keepNext w:val="0"/>
        <w:keepLines w:val="0"/>
        <w:pageBreakBefore w:val="0"/>
        <w:tabs>
          <w:tab w:val="left" w:pos="180"/>
        </w:tabs>
        <w:kinsoku/>
        <w:wordWrap/>
        <w:overflowPunct/>
        <w:topLinePunct w:val="0"/>
        <w:autoSpaceDE/>
        <w:autoSpaceDN/>
        <w:bidi w:val="0"/>
        <w:adjustRightInd/>
        <w:snapToGrid/>
        <w:spacing w:line="560" w:lineRule="exact"/>
        <w:ind w:firstLine="720"/>
        <w:contextualSpacing/>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为了保护水生野生动物种质资源，提升全社会保护水生野生动物、保护生态环境的意识，积极组织开展增殖放流活动。 建设水生生物增殖放流示范点是养护水生生物资源的重要举措。通过组织开展增殖放流工作，对恢复渔业资源、净化渔业水域环境、保护生物多样性、保障水产品有效供给和促进渔民增收发挥了积极作用。通过本项目的实施，为增殖放流提供暂养设施设备、增殖放流槽道，保证了增殖放流工作顺利开展，</w:t>
      </w:r>
      <w:r>
        <w:rPr>
          <w:rFonts w:hint="eastAsia" w:ascii="仿宋_GB2312" w:hAnsi="仿宋_GB2312" w:eastAsia="仿宋_GB2312" w:cs="仿宋_GB2312"/>
          <w:sz w:val="32"/>
          <w:szCs w:val="32"/>
          <w:lang w:val="en-US" w:eastAsia="zh-CN"/>
        </w:rPr>
        <w:t>从而为切实有效地保护好我区的渔业资源夯实了基础。</w:t>
      </w:r>
    </w:p>
    <w:p w14:paraId="3B9B639C">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五、保障措施</w:t>
      </w:r>
    </w:p>
    <w:p w14:paraId="34DA8E1E">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加强监督管理。项目由</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农业农村局负责监管，根据项目实施方案，指导监督实施主体按照项目</w:t>
      </w:r>
      <w:r>
        <w:rPr>
          <w:rFonts w:hint="eastAsia" w:ascii="仿宋_GB2312" w:hAnsi="仿宋_GB2312" w:eastAsia="仿宋_GB2312" w:cs="仿宋_GB2312"/>
          <w:sz w:val="32"/>
          <w:szCs w:val="32"/>
          <w:lang w:val="en-US" w:eastAsia="zh-CN"/>
        </w:rPr>
        <w:t>方案要求</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lang w:val="en-US" w:eastAsia="zh-CN"/>
        </w:rPr>
        <w:t>项目建设</w:t>
      </w:r>
      <w:r>
        <w:rPr>
          <w:rFonts w:hint="eastAsia" w:ascii="仿宋_GB2312" w:hAnsi="仿宋_GB2312" w:eastAsia="仿宋_GB2312" w:cs="仿宋_GB2312"/>
          <w:sz w:val="32"/>
          <w:szCs w:val="32"/>
          <w:lang w:eastAsia="zh-CN"/>
        </w:rPr>
        <w:t>任务，</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水产工作站具体实施</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eastAsia="zh-CN"/>
        </w:rPr>
        <w:t>。</w:t>
      </w:r>
    </w:p>
    <w:p w14:paraId="6B16E697">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eastAsia="仿宋_GB2312"/>
          <w:sz w:val="32"/>
          <w:szCs w:val="32"/>
          <w:lang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严格资金管理。项目资金必须严格按照财政资金管理制度执行。实行专户储存、专人管理、专管专用，不得挪作它用，建立会计审核制度，确保项目按时保质保量顺利完成，确保资金发挥效益。</w:t>
      </w:r>
    </w:p>
    <w:p w14:paraId="1BA89486">
      <w:pPr>
        <w:keepNext w:val="0"/>
        <w:keepLines w:val="0"/>
        <w:pageBreakBefore w:val="0"/>
        <w:kinsoku/>
        <w:wordWrap/>
        <w:overflowPunct/>
        <w:topLinePunct w:val="0"/>
        <w:autoSpaceDE/>
        <w:autoSpaceDN/>
        <w:bidi w:val="0"/>
        <w:adjustRightInd/>
        <w:snapToGrid/>
        <w:spacing w:line="560" w:lineRule="exact"/>
        <w:textAlignment w:val="auto"/>
      </w:pPr>
    </w:p>
    <w:p w14:paraId="266E716A">
      <w:pPr>
        <w:keepNext w:val="0"/>
        <w:keepLines w:val="0"/>
        <w:pageBreakBefore w:val="0"/>
        <w:kinsoku/>
        <w:wordWrap/>
        <w:overflowPunct/>
        <w:topLinePunct w:val="0"/>
        <w:autoSpaceDE/>
        <w:autoSpaceDN/>
        <w:bidi w:val="0"/>
        <w:adjustRightInd/>
        <w:snapToGrid/>
        <w:spacing w:line="560" w:lineRule="exact"/>
        <w:textAlignment w:val="auto"/>
      </w:pPr>
    </w:p>
    <w:tbl>
      <w:tblPr>
        <w:tblStyle w:val="6"/>
        <w:tblW w:w="8454"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78"/>
        <w:gridCol w:w="1374"/>
        <w:gridCol w:w="2041"/>
        <w:gridCol w:w="1065"/>
        <w:gridCol w:w="1260"/>
        <w:gridCol w:w="862"/>
        <w:gridCol w:w="1174"/>
      </w:tblGrid>
      <w:tr w14:paraId="3D407A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14" w:hRule="atLeast"/>
          <w:jc w:val="center"/>
        </w:trPr>
        <w:tc>
          <w:tcPr>
            <w:tcW w:w="8454" w:type="dxa"/>
            <w:gridSpan w:val="7"/>
            <w:tcBorders>
              <w:top w:val="nil"/>
              <w:left w:val="nil"/>
              <w:bottom w:val="nil"/>
              <w:right w:val="nil"/>
            </w:tcBorders>
            <w:shd w:val="clear" w:color="auto" w:fill="auto"/>
            <w:tcMar>
              <w:top w:w="75" w:type="dxa"/>
              <w:left w:w="75" w:type="dxa"/>
              <w:bottom w:w="75" w:type="dxa"/>
              <w:right w:w="75" w:type="dxa"/>
            </w:tcMar>
            <w:vAlign w:val="center"/>
          </w:tcPr>
          <w:p w14:paraId="3BDCA5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atLeast"/>
              <w:ind w:left="0" w:right="0" w:firstLine="420"/>
              <w:textAlignment w:val="auto"/>
              <w:outlineLvl w:val="9"/>
              <w:rPr>
                <w:rFonts w:hint="default" w:ascii="宋体" w:hAnsi="宋体" w:eastAsia="宋体" w:cs="宋体"/>
                <w:color w:val="333333"/>
                <w:sz w:val="24"/>
                <w:szCs w:val="24"/>
                <w:lang w:val="en-US" w:eastAsia="zh-CN"/>
              </w:rPr>
            </w:pPr>
            <w:r>
              <w:rPr>
                <w:rFonts w:hint="eastAsia" w:ascii="方正小标宋简体" w:hAnsi="方正小标宋简体" w:eastAsia="方正小标宋简体" w:cs="方正小标宋简体"/>
                <w:color w:val="333333"/>
                <w:sz w:val="32"/>
                <w:szCs w:val="32"/>
                <w:lang w:val="en-US" w:eastAsia="zh-CN"/>
              </w:rPr>
              <w:t>2025年度成品油价格调整对渔业补助资金绩效目标表</w:t>
            </w:r>
          </w:p>
        </w:tc>
      </w:tr>
      <w:tr w14:paraId="1176579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8454" w:type="dxa"/>
            <w:gridSpan w:val="7"/>
            <w:tcBorders>
              <w:top w:val="nil"/>
              <w:left w:val="nil"/>
              <w:bottom w:val="nil"/>
              <w:right w:val="nil"/>
            </w:tcBorders>
            <w:shd w:val="clear" w:color="auto" w:fill="auto"/>
            <w:tcMar>
              <w:top w:w="75" w:type="dxa"/>
              <w:left w:w="75" w:type="dxa"/>
              <w:bottom w:w="75" w:type="dxa"/>
              <w:right w:w="75" w:type="dxa"/>
            </w:tcMar>
            <w:vAlign w:val="center"/>
          </w:tcPr>
          <w:p w14:paraId="2427C9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atLeast"/>
              <w:ind w:left="0" w:right="0" w:firstLine="420"/>
              <w:jc w:val="center"/>
              <w:textAlignment w:val="auto"/>
              <w:outlineLvl w:val="9"/>
              <w:rPr>
                <w:rFonts w:hint="eastAsia" w:ascii="宋体" w:hAnsi="宋体" w:eastAsia="宋体" w:cs="宋体"/>
                <w:color w:val="333333"/>
                <w:sz w:val="24"/>
                <w:szCs w:val="24"/>
              </w:rPr>
            </w:pPr>
            <w:r>
              <w:rPr>
                <w:rFonts w:hint="eastAsia" w:ascii="宋体" w:hAnsi="宋体" w:eastAsia="宋体" w:cs="宋体"/>
                <w:color w:val="333333"/>
                <w:sz w:val="24"/>
                <w:szCs w:val="24"/>
              </w:rPr>
              <w:t>（2025年度）</w:t>
            </w:r>
          </w:p>
        </w:tc>
      </w:tr>
      <w:tr w14:paraId="7E78E3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5" w:hRule="atLeast"/>
          <w:jc w:val="center"/>
        </w:trPr>
        <w:tc>
          <w:tcPr>
            <w:tcW w:w="678" w:type="dxa"/>
            <w:tcBorders>
              <w:top w:val="single" w:color="000000" w:sz="6" w:space="0"/>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6E0D0D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项目名称</w:t>
            </w:r>
          </w:p>
        </w:tc>
        <w:tc>
          <w:tcPr>
            <w:tcW w:w="7776" w:type="dxa"/>
            <w:gridSpan w:val="6"/>
            <w:tcBorders>
              <w:top w:val="single" w:color="000000" w:sz="6" w:space="0"/>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342C3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渔业资源养护示范点</w:t>
            </w:r>
          </w:p>
        </w:tc>
      </w:tr>
      <w:tr w14:paraId="3064723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65" w:hRule="atLeast"/>
          <w:jc w:val="center"/>
        </w:trPr>
        <w:tc>
          <w:tcPr>
            <w:tcW w:w="678" w:type="dxa"/>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623FB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主管部门</w:t>
            </w:r>
          </w:p>
        </w:tc>
        <w:tc>
          <w:tcPr>
            <w:tcW w:w="4480" w:type="dxa"/>
            <w:gridSpan w:val="3"/>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3EE8F5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宝鸡市陈仓区农业农村局</w:t>
            </w:r>
          </w:p>
        </w:tc>
        <w:tc>
          <w:tcPr>
            <w:tcW w:w="1260" w:type="dxa"/>
            <w:tcBorders>
              <w:top w:val="single" w:color="000000" w:sz="6" w:space="0"/>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C375D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实施期限</w:t>
            </w:r>
          </w:p>
        </w:tc>
        <w:tc>
          <w:tcPr>
            <w:tcW w:w="862" w:type="dxa"/>
            <w:tcBorders>
              <w:top w:val="single" w:color="000000" w:sz="6" w:space="0"/>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3EE30B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长期</w:t>
            </w:r>
          </w:p>
        </w:tc>
        <w:tc>
          <w:tcPr>
            <w:tcW w:w="1174" w:type="dxa"/>
            <w:vMerge w:val="restart"/>
            <w:tcBorders>
              <w:top w:val="single" w:color="000000" w:sz="6" w:space="0"/>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7A30C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执行率分值</w:t>
            </w:r>
            <w:r>
              <w:rPr>
                <w:rFonts w:hint="default" w:ascii="宋体" w:hAnsi="宋体" w:eastAsia="宋体" w:cs="宋体"/>
                <w:color w:val="333333"/>
                <w:sz w:val="18"/>
                <w:szCs w:val="18"/>
              </w:rPr>
              <w:br w:type="textWrapping"/>
            </w:r>
            <w:r>
              <w:rPr>
                <w:rFonts w:hint="eastAsia" w:ascii="宋体" w:hAnsi="宋体" w:eastAsia="宋体" w:cs="宋体"/>
                <w:color w:val="333333"/>
                <w:sz w:val="18"/>
                <w:szCs w:val="18"/>
              </w:rPr>
              <w:t> （10分）</w:t>
            </w:r>
          </w:p>
        </w:tc>
      </w:tr>
      <w:tr w14:paraId="0AE449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678" w:type="dxa"/>
            <w:vMerge w:val="restart"/>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BD77A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资金金额</w:t>
            </w:r>
            <w:r>
              <w:rPr>
                <w:rFonts w:hint="default" w:ascii="宋体" w:hAnsi="宋体" w:eastAsia="宋体" w:cs="宋体"/>
                <w:color w:val="333333"/>
                <w:sz w:val="18"/>
                <w:szCs w:val="18"/>
              </w:rPr>
              <w:br w:type="textWrapping"/>
            </w:r>
            <w:r>
              <w:rPr>
                <w:rFonts w:hint="eastAsia" w:ascii="宋体" w:hAnsi="宋体" w:eastAsia="宋体" w:cs="宋体"/>
                <w:color w:val="333333"/>
                <w:sz w:val="18"/>
                <w:szCs w:val="18"/>
              </w:rPr>
              <w:t>（万元）</w:t>
            </w:r>
          </w:p>
        </w:tc>
        <w:tc>
          <w:tcPr>
            <w:tcW w:w="3415" w:type="dxa"/>
            <w:gridSpan w:val="2"/>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4ABEE9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实施期资金总额：</w:t>
            </w:r>
          </w:p>
        </w:tc>
        <w:tc>
          <w:tcPr>
            <w:tcW w:w="106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41FFB1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20</w:t>
            </w:r>
          </w:p>
        </w:tc>
        <w:tc>
          <w:tcPr>
            <w:tcW w:w="1260"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60D6BD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年度资金总额：</w:t>
            </w:r>
          </w:p>
        </w:tc>
        <w:tc>
          <w:tcPr>
            <w:tcW w:w="86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3216BE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20</w:t>
            </w:r>
          </w:p>
        </w:tc>
        <w:tc>
          <w:tcPr>
            <w:tcW w:w="1174" w:type="dxa"/>
            <w:vMerge w:val="continue"/>
            <w:tcBorders>
              <w:top w:val="single" w:color="000000" w:sz="6" w:space="0"/>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6CF070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p>
        </w:tc>
      </w:tr>
      <w:tr w14:paraId="154B07A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5" w:hRule="atLeast"/>
          <w:jc w:val="center"/>
        </w:trPr>
        <w:tc>
          <w:tcPr>
            <w:tcW w:w="678" w:type="dxa"/>
            <w:vMerge w:val="continue"/>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C10AD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tc>
        <w:tc>
          <w:tcPr>
            <w:tcW w:w="3415" w:type="dxa"/>
            <w:gridSpan w:val="2"/>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75C33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其中：财政拨款</w:t>
            </w:r>
          </w:p>
        </w:tc>
        <w:tc>
          <w:tcPr>
            <w:tcW w:w="106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373776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20</w:t>
            </w:r>
          </w:p>
        </w:tc>
        <w:tc>
          <w:tcPr>
            <w:tcW w:w="1260"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3470A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其中：财政拨款</w:t>
            </w:r>
          </w:p>
        </w:tc>
        <w:tc>
          <w:tcPr>
            <w:tcW w:w="86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65E5CE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20</w:t>
            </w:r>
          </w:p>
        </w:tc>
        <w:tc>
          <w:tcPr>
            <w:tcW w:w="1174" w:type="dxa"/>
            <w:vMerge w:val="continue"/>
            <w:tcBorders>
              <w:top w:val="single" w:color="000000" w:sz="6" w:space="0"/>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5A6761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p>
        </w:tc>
      </w:tr>
      <w:tr w14:paraId="5EDAE76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70" w:hRule="atLeast"/>
          <w:jc w:val="center"/>
        </w:trPr>
        <w:tc>
          <w:tcPr>
            <w:tcW w:w="678" w:type="dxa"/>
            <w:vMerge w:val="continue"/>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D75C3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tc>
        <w:tc>
          <w:tcPr>
            <w:tcW w:w="3415" w:type="dxa"/>
            <w:gridSpan w:val="2"/>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52371B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其他资金</w:t>
            </w:r>
          </w:p>
        </w:tc>
        <w:tc>
          <w:tcPr>
            <w:tcW w:w="1065"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top"/>
          </w:tcPr>
          <w:p w14:paraId="219E9C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p>
        </w:tc>
        <w:tc>
          <w:tcPr>
            <w:tcW w:w="1260"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3BA93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其他资金</w:t>
            </w:r>
          </w:p>
        </w:tc>
        <w:tc>
          <w:tcPr>
            <w:tcW w:w="86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00EEFB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p>
        </w:tc>
        <w:tc>
          <w:tcPr>
            <w:tcW w:w="1174" w:type="dxa"/>
            <w:vMerge w:val="continue"/>
            <w:tcBorders>
              <w:top w:val="single" w:color="000000" w:sz="6" w:space="0"/>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ADC14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p>
        </w:tc>
      </w:tr>
      <w:tr w14:paraId="06F123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0" w:hRule="atLeast"/>
          <w:jc w:val="center"/>
        </w:trPr>
        <w:tc>
          <w:tcPr>
            <w:tcW w:w="678" w:type="dxa"/>
            <w:vMerge w:val="restart"/>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D02B3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总</w:t>
            </w:r>
            <w:r>
              <w:rPr>
                <w:rFonts w:hint="default" w:ascii="宋体" w:hAnsi="宋体" w:eastAsia="宋体" w:cs="宋体"/>
                <w:color w:val="333333"/>
                <w:sz w:val="18"/>
                <w:szCs w:val="18"/>
              </w:rPr>
              <w:br w:type="textWrapping"/>
            </w:r>
            <w:r>
              <w:rPr>
                <w:rFonts w:hint="eastAsia" w:ascii="宋体" w:hAnsi="宋体" w:eastAsia="宋体" w:cs="宋体"/>
                <w:color w:val="333333"/>
                <w:sz w:val="18"/>
                <w:szCs w:val="18"/>
              </w:rPr>
              <w:t>体</w:t>
            </w:r>
            <w:r>
              <w:rPr>
                <w:rFonts w:hint="default" w:ascii="宋体" w:hAnsi="宋体" w:eastAsia="宋体" w:cs="宋体"/>
                <w:color w:val="333333"/>
                <w:sz w:val="18"/>
                <w:szCs w:val="18"/>
              </w:rPr>
              <w:br w:type="textWrapping"/>
            </w:r>
            <w:r>
              <w:rPr>
                <w:rFonts w:hint="eastAsia" w:ascii="宋体" w:hAnsi="宋体" w:eastAsia="宋体" w:cs="宋体"/>
                <w:color w:val="333333"/>
                <w:sz w:val="18"/>
                <w:szCs w:val="18"/>
              </w:rPr>
              <w:t>目</w:t>
            </w:r>
            <w:r>
              <w:rPr>
                <w:rFonts w:hint="default" w:ascii="宋体" w:hAnsi="宋体" w:eastAsia="宋体" w:cs="宋体"/>
                <w:color w:val="333333"/>
                <w:sz w:val="18"/>
                <w:szCs w:val="18"/>
              </w:rPr>
              <w:br w:type="textWrapping"/>
            </w:r>
            <w:r>
              <w:rPr>
                <w:rFonts w:hint="eastAsia" w:ascii="宋体" w:hAnsi="宋体" w:eastAsia="宋体" w:cs="宋体"/>
                <w:color w:val="333333"/>
                <w:sz w:val="18"/>
                <w:szCs w:val="18"/>
              </w:rPr>
              <w:t>标</w:t>
            </w:r>
          </w:p>
        </w:tc>
        <w:tc>
          <w:tcPr>
            <w:tcW w:w="4480" w:type="dxa"/>
            <w:gridSpan w:val="3"/>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407780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实施期总目标</w:t>
            </w:r>
          </w:p>
        </w:tc>
        <w:tc>
          <w:tcPr>
            <w:tcW w:w="3296" w:type="dxa"/>
            <w:gridSpan w:val="3"/>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2C999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年度总目标</w:t>
            </w:r>
          </w:p>
        </w:tc>
      </w:tr>
      <w:tr w14:paraId="501B076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678" w:type="dxa"/>
            <w:vMerge w:val="continue"/>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121773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p>
        </w:tc>
        <w:tc>
          <w:tcPr>
            <w:tcW w:w="4480" w:type="dxa"/>
            <w:gridSpan w:val="3"/>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3E23621B">
            <w:pPr>
              <w:pStyle w:val="9"/>
              <w:keepNext w:val="0"/>
              <w:keepLines w:val="0"/>
              <w:pageBreakBefore w:val="0"/>
              <w:widowControl w:val="0"/>
              <w:tabs>
                <w:tab w:val="left" w:pos="180"/>
              </w:tabs>
              <w:kinsoku/>
              <w:wordWrap/>
              <w:overflowPunct/>
              <w:topLinePunct w:val="0"/>
              <w:autoSpaceDE/>
              <w:autoSpaceDN/>
              <w:bidi w:val="0"/>
              <w:adjustRightInd/>
              <w:snapToGrid/>
              <w:spacing w:line="320" w:lineRule="exact"/>
              <w:contextualSpacing/>
              <w:textAlignment w:val="auto"/>
              <w:outlineLvl w:val="9"/>
              <w:rPr>
                <w:rFonts w:hint="default" w:ascii="宋体" w:hAnsi="宋体" w:eastAsia="宋体" w:cs="宋体"/>
                <w:color w:val="333333"/>
                <w:sz w:val="18"/>
                <w:szCs w:val="18"/>
                <w:lang w:val="en-US" w:eastAsia="zh-CN"/>
              </w:rPr>
            </w:pPr>
            <w:r>
              <w:rPr>
                <w:rFonts w:hint="eastAsia" w:ascii="宋体" w:hAnsi="宋体" w:cs="宋体"/>
                <w:color w:val="333333"/>
                <w:kern w:val="0"/>
                <w:sz w:val="18"/>
                <w:szCs w:val="18"/>
                <w:lang w:val="en-US" w:eastAsia="zh-CN" w:bidi="ar"/>
              </w:rPr>
              <w:t>建设</w:t>
            </w:r>
            <w:r>
              <w:rPr>
                <w:rFonts w:hint="eastAsia" w:ascii="宋体" w:hAnsi="宋体" w:eastAsia="宋体" w:cs="宋体"/>
                <w:color w:val="333333"/>
                <w:kern w:val="0"/>
                <w:sz w:val="18"/>
                <w:szCs w:val="18"/>
                <w:lang w:val="en-US" w:eastAsia="zh-CN" w:bidi="ar"/>
              </w:rPr>
              <w:t>暂养设施设备、增殖放流槽</w:t>
            </w:r>
            <w:r>
              <w:rPr>
                <w:rFonts w:hint="eastAsia" w:ascii="宋体" w:hAnsi="宋体" w:cs="宋体"/>
                <w:color w:val="333333"/>
                <w:kern w:val="0"/>
                <w:sz w:val="18"/>
                <w:szCs w:val="18"/>
                <w:lang w:val="en-US" w:eastAsia="zh-CN" w:bidi="ar"/>
              </w:rPr>
              <w:t>，</w:t>
            </w:r>
            <w:r>
              <w:rPr>
                <w:rFonts w:hint="eastAsia" w:ascii="宋体" w:hAnsi="宋体" w:eastAsia="宋体" w:cs="宋体"/>
                <w:color w:val="333333"/>
                <w:kern w:val="0"/>
                <w:sz w:val="18"/>
                <w:szCs w:val="18"/>
                <w:lang w:val="en-US" w:eastAsia="zh-CN" w:bidi="ar"/>
              </w:rPr>
              <w:t>保证增殖放流工作顺利开展，为切实有效地保护好我区的渔业资源夯实了基础</w:t>
            </w:r>
            <w:r>
              <w:rPr>
                <w:rFonts w:hint="eastAsia" w:ascii="宋体" w:hAnsi="宋体" w:cs="宋体"/>
                <w:color w:val="333333"/>
                <w:kern w:val="0"/>
                <w:sz w:val="18"/>
                <w:szCs w:val="18"/>
                <w:lang w:val="en-US" w:eastAsia="zh-CN" w:bidi="ar"/>
              </w:rPr>
              <w:t>，</w:t>
            </w:r>
            <w:r>
              <w:rPr>
                <w:rFonts w:hint="eastAsia" w:ascii="宋体" w:hAnsi="宋体" w:eastAsia="宋体" w:cs="宋体"/>
                <w:color w:val="333333"/>
                <w:sz w:val="18"/>
                <w:szCs w:val="18"/>
                <w:lang w:val="en-US" w:eastAsia="zh-CN"/>
              </w:rPr>
              <w:t>全面提升渔业资源的保护水平。</w:t>
            </w:r>
          </w:p>
        </w:tc>
        <w:tc>
          <w:tcPr>
            <w:tcW w:w="3296" w:type="dxa"/>
            <w:gridSpan w:val="3"/>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7F854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r>
              <w:rPr>
                <w:rFonts w:hint="eastAsia" w:ascii="宋体" w:hAnsi="宋体" w:cs="宋体"/>
                <w:color w:val="333333"/>
                <w:kern w:val="0"/>
                <w:sz w:val="18"/>
                <w:szCs w:val="18"/>
                <w:lang w:val="en-US" w:eastAsia="zh-CN" w:bidi="ar"/>
              </w:rPr>
              <w:t>建设</w:t>
            </w:r>
            <w:r>
              <w:rPr>
                <w:rFonts w:hint="eastAsia" w:ascii="宋体" w:hAnsi="宋体" w:eastAsia="宋体" w:cs="宋体"/>
                <w:color w:val="333333"/>
                <w:kern w:val="0"/>
                <w:sz w:val="18"/>
                <w:szCs w:val="18"/>
                <w:lang w:val="en-US" w:eastAsia="zh-CN" w:bidi="ar"/>
              </w:rPr>
              <w:t>暂养设施设备、增殖放流槽</w:t>
            </w:r>
            <w:r>
              <w:rPr>
                <w:rFonts w:hint="eastAsia" w:ascii="宋体" w:hAnsi="宋体" w:cs="宋体"/>
                <w:color w:val="333333"/>
                <w:kern w:val="0"/>
                <w:sz w:val="18"/>
                <w:szCs w:val="18"/>
                <w:lang w:val="en-US" w:eastAsia="zh-CN" w:bidi="ar"/>
              </w:rPr>
              <w:t>，</w:t>
            </w:r>
            <w:r>
              <w:rPr>
                <w:rFonts w:hint="eastAsia" w:ascii="宋体" w:hAnsi="宋体" w:eastAsia="宋体" w:cs="宋体"/>
                <w:color w:val="333333"/>
                <w:kern w:val="0"/>
                <w:sz w:val="18"/>
                <w:szCs w:val="18"/>
                <w:lang w:val="en-US" w:eastAsia="zh-CN" w:bidi="ar"/>
              </w:rPr>
              <w:t>保证增殖放流工作顺利开展，为切实有效地保护好我区的渔业资源夯实了基础</w:t>
            </w:r>
            <w:r>
              <w:rPr>
                <w:rFonts w:hint="eastAsia" w:ascii="宋体" w:hAnsi="宋体" w:cs="宋体"/>
                <w:color w:val="333333"/>
                <w:kern w:val="0"/>
                <w:sz w:val="18"/>
                <w:szCs w:val="18"/>
                <w:lang w:val="en-US" w:eastAsia="zh-CN" w:bidi="ar"/>
              </w:rPr>
              <w:t>，</w:t>
            </w:r>
            <w:r>
              <w:rPr>
                <w:rFonts w:hint="eastAsia" w:ascii="宋体" w:hAnsi="宋体" w:eastAsia="宋体" w:cs="宋体"/>
                <w:color w:val="333333"/>
                <w:sz w:val="18"/>
                <w:szCs w:val="18"/>
                <w:lang w:val="en-US" w:eastAsia="zh-CN"/>
              </w:rPr>
              <w:t>全面提升渔业资源的保护水平。</w:t>
            </w:r>
          </w:p>
        </w:tc>
      </w:tr>
      <w:tr w14:paraId="4E6CD6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70" w:hRule="atLeast"/>
          <w:jc w:val="center"/>
        </w:trPr>
        <w:tc>
          <w:tcPr>
            <w:tcW w:w="678" w:type="dxa"/>
            <w:vMerge w:val="restart"/>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5CF3D3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年</w:t>
            </w:r>
            <w:r>
              <w:rPr>
                <w:rFonts w:hint="default" w:ascii="宋体" w:hAnsi="宋体" w:eastAsia="宋体" w:cs="宋体"/>
                <w:color w:val="333333"/>
                <w:sz w:val="18"/>
                <w:szCs w:val="18"/>
              </w:rPr>
              <w:br w:type="textWrapping"/>
            </w:r>
            <w:r>
              <w:rPr>
                <w:rFonts w:hint="eastAsia" w:ascii="宋体" w:hAnsi="宋体" w:eastAsia="宋体" w:cs="宋体"/>
                <w:color w:val="333333"/>
                <w:sz w:val="18"/>
                <w:szCs w:val="18"/>
              </w:rPr>
              <w:t>度</w:t>
            </w:r>
            <w:r>
              <w:rPr>
                <w:rFonts w:hint="default" w:ascii="宋体" w:hAnsi="宋体" w:eastAsia="宋体" w:cs="宋体"/>
                <w:color w:val="333333"/>
                <w:sz w:val="18"/>
                <w:szCs w:val="18"/>
              </w:rPr>
              <w:br w:type="textWrapping"/>
            </w:r>
            <w:r>
              <w:rPr>
                <w:rFonts w:hint="eastAsia" w:ascii="宋体" w:hAnsi="宋体" w:eastAsia="宋体" w:cs="宋体"/>
                <w:color w:val="333333"/>
                <w:sz w:val="18"/>
                <w:szCs w:val="18"/>
              </w:rPr>
              <w:t>绩</w:t>
            </w:r>
            <w:r>
              <w:rPr>
                <w:rFonts w:hint="default" w:ascii="宋体" w:hAnsi="宋体" w:eastAsia="宋体" w:cs="宋体"/>
                <w:color w:val="333333"/>
                <w:sz w:val="18"/>
                <w:szCs w:val="18"/>
              </w:rPr>
              <w:br w:type="textWrapping"/>
            </w:r>
            <w:r>
              <w:rPr>
                <w:rFonts w:hint="eastAsia" w:ascii="宋体" w:hAnsi="宋体" w:eastAsia="宋体" w:cs="宋体"/>
                <w:color w:val="333333"/>
                <w:sz w:val="18"/>
                <w:szCs w:val="18"/>
              </w:rPr>
              <w:t>效</w:t>
            </w:r>
            <w:r>
              <w:rPr>
                <w:rFonts w:hint="default" w:ascii="宋体" w:hAnsi="宋体" w:eastAsia="宋体" w:cs="宋体"/>
                <w:color w:val="333333"/>
                <w:sz w:val="18"/>
                <w:szCs w:val="18"/>
              </w:rPr>
              <w:br w:type="textWrapping"/>
            </w:r>
            <w:r>
              <w:rPr>
                <w:rFonts w:hint="eastAsia" w:ascii="宋体" w:hAnsi="宋体" w:eastAsia="宋体" w:cs="宋体"/>
                <w:color w:val="333333"/>
                <w:sz w:val="18"/>
                <w:szCs w:val="18"/>
              </w:rPr>
              <w:t>指</w:t>
            </w:r>
            <w:r>
              <w:rPr>
                <w:rFonts w:hint="default" w:ascii="宋体" w:hAnsi="宋体" w:eastAsia="宋体" w:cs="宋体"/>
                <w:color w:val="333333"/>
                <w:sz w:val="18"/>
                <w:szCs w:val="18"/>
              </w:rPr>
              <w:br w:type="textWrapping"/>
            </w:r>
            <w:r>
              <w:rPr>
                <w:rFonts w:hint="eastAsia" w:ascii="宋体" w:hAnsi="宋体" w:eastAsia="宋体" w:cs="宋体"/>
                <w:color w:val="333333"/>
                <w:sz w:val="18"/>
                <w:szCs w:val="18"/>
              </w:rPr>
              <w:t>标</w:t>
            </w:r>
          </w:p>
        </w:tc>
        <w:tc>
          <w:tcPr>
            <w:tcW w:w="1374"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35E4FA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一级指标</w:t>
            </w:r>
          </w:p>
        </w:tc>
        <w:tc>
          <w:tcPr>
            <w:tcW w:w="2041"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2AC862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二级指标</w:t>
            </w:r>
          </w:p>
        </w:tc>
        <w:tc>
          <w:tcPr>
            <w:tcW w:w="2325" w:type="dxa"/>
            <w:gridSpan w:val="2"/>
            <w:tcBorders>
              <w:top w:val="single" w:color="000000" w:sz="6" w:space="0"/>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15152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三级指标</w:t>
            </w:r>
          </w:p>
        </w:tc>
        <w:tc>
          <w:tcPr>
            <w:tcW w:w="862" w:type="dxa"/>
            <w:tcBorders>
              <w:top w:val="single" w:color="000000" w:sz="6" w:space="0"/>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4F2476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指标值</w:t>
            </w:r>
          </w:p>
        </w:tc>
        <w:tc>
          <w:tcPr>
            <w:tcW w:w="1174" w:type="dxa"/>
            <w:tcBorders>
              <w:top w:val="single" w:color="000000" w:sz="6" w:space="0"/>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7E9F00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分值权重</w:t>
            </w:r>
            <w:r>
              <w:rPr>
                <w:rFonts w:hint="default" w:ascii="宋体" w:hAnsi="宋体" w:eastAsia="宋体" w:cs="宋体"/>
                <w:color w:val="333333"/>
                <w:sz w:val="18"/>
                <w:szCs w:val="18"/>
              </w:rPr>
              <w:br w:type="textWrapping"/>
            </w:r>
            <w:r>
              <w:rPr>
                <w:rFonts w:hint="eastAsia" w:ascii="宋体" w:hAnsi="宋体" w:eastAsia="宋体" w:cs="宋体"/>
                <w:color w:val="333333"/>
                <w:sz w:val="18"/>
                <w:szCs w:val="18"/>
              </w:rPr>
              <w:t>（90分）</w:t>
            </w:r>
          </w:p>
        </w:tc>
      </w:tr>
      <w:tr w14:paraId="0329122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678" w:type="dxa"/>
            <w:vMerge w:val="continue"/>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F1FEE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tc>
        <w:tc>
          <w:tcPr>
            <w:tcW w:w="1374" w:type="dxa"/>
            <w:tcBorders>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571E51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成本指标</w:t>
            </w:r>
          </w:p>
        </w:tc>
        <w:tc>
          <w:tcPr>
            <w:tcW w:w="2041" w:type="dxa"/>
            <w:tcBorders>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1E97D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经济成本</w:t>
            </w:r>
          </w:p>
        </w:tc>
        <w:tc>
          <w:tcPr>
            <w:tcW w:w="2325" w:type="dxa"/>
            <w:gridSpan w:val="2"/>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4EAD9D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渔业资源养护补助资金</w:t>
            </w:r>
          </w:p>
        </w:tc>
        <w:tc>
          <w:tcPr>
            <w:tcW w:w="86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4A13DF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20万元</w:t>
            </w:r>
          </w:p>
        </w:tc>
        <w:tc>
          <w:tcPr>
            <w:tcW w:w="1174"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022062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15</w:t>
            </w:r>
          </w:p>
        </w:tc>
      </w:tr>
      <w:tr w14:paraId="712E52C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678" w:type="dxa"/>
            <w:vMerge w:val="continue"/>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41F086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tc>
        <w:tc>
          <w:tcPr>
            <w:tcW w:w="1374" w:type="dxa"/>
            <w:vMerge w:val="restart"/>
            <w:tcBorders>
              <w:left w:val="nil"/>
              <w:right w:val="single" w:color="000000" w:sz="6" w:space="0"/>
            </w:tcBorders>
            <w:shd w:val="clear" w:color="auto" w:fill="auto"/>
            <w:tcMar>
              <w:top w:w="75" w:type="dxa"/>
              <w:left w:w="75" w:type="dxa"/>
              <w:bottom w:w="75" w:type="dxa"/>
              <w:right w:w="75" w:type="dxa"/>
            </w:tcMar>
            <w:vAlign w:val="center"/>
          </w:tcPr>
          <w:p w14:paraId="2CEAB4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产出指标</w:t>
            </w:r>
          </w:p>
        </w:tc>
        <w:tc>
          <w:tcPr>
            <w:tcW w:w="2041" w:type="dxa"/>
            <w:tcBorders>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05F008A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数量指标</w:t>
            </w:r>
          </w:p>
        </w:tc>
        <w:tc>
          <w:tcPr>
            <w:tcW w:w="2325" w:type="dxa"/>
            <w:gridSpan w:val="2"/>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323A1D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渔业资源养护示范点建设</w:t>
            </w:r>
          </w:p>
        </w:tc>
        <w:tc>
          <w:tcPr>
            <w:tcW w:w="86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52086D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1个</w:t>
            </w:r>
          </w:p>
        </w:tc>
        <w:tc>
          <w:tcPr>
            <w:tcW w:w="1174"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423D4F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15</w:t>
            </w:r>
          </w:p>
        </w:tc>
      </w:tr>
      <w:tr w14:paraId="2028DD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678" w:type="dxa"/>
            <w:vMerge w:val="continue"/>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EF9B4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tc>
        <w:tc>
          <w:tcPr>
            <w:tcW w:w="1374" w:type="dxa"/>
            <w:vMerge w:val="continue"/>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527E8E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p>
        </w:tc>
        <w:tc>
          <w:tcPr>
            <w:tcW w:w="2041"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608329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质量指标</w:t>
            </w:r>
          </w:p>
        </w:tc>
        <w:tc>
          <w:tcPr>
            <w:tcW w:w="2325" w:type="dxa"/>
            <w:gridSpan w:val="2"/>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3CD921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渔业资源保护能力</w:t>
            </w:r>
          </w:p>
        </w:tc>
        <w:tc>
          <w:tcPr>
            <w:tcW w:w="86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0D560A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lang w:eastAsia="zh-CN"/>
              </w:rPr>
            </w:pPr>
            <w:r>
              <w:rPr>
                <w:rFonts w:hint="eastAsia" w:ascii="宋体" w:hAnsi="宋体" w:eastAsia="宋体" w:cs="宋体"/>
                <w:color w:val="333333"/>
                <w:sz w:val="18"/>
                <w:szCs w:val="18"/>
                <w:lang w:val="en-US" w:eastAsia="zh-CN"/>
              </w:rPr>
              <w:t>提升</w:t>
            </w:r>
          </w:p>
        </w:tc>
        <w:tc>
          <w:tcPr>
            <w:tcW w:w="1174"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3703BB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20</w:t>
            </w:r>
          </w:p>
        </w:tc>
      </w:tr>
      <w:tr w14:paraId="3FB765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0" w:hRule="atLeast"/>
          <w:jc w:val="center"/>
        </w:trPr>
        <w:tc>
          <w:tcPr>
            <w:tcW w:w="678" w:type="dxa"/>
            <w:vMerge w:val="continue"/>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2F55AE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tc>
        <w:tc>
          <w:tcPr>
            <w:tcW w:w="1374" w:type="dxa"/>
            <w:vMerge w:val="continue"/>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F60D3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p>
        </w:tc>
        <w:tc>
          <w:tcPr>
            <w:tcW w:w="2041"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42B5F1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时效指标</w:t>
            </w:r>
          </w:p>
        </w:tc>
        <w:tc>
          <w:tcPr>
            <w:tcW w:w="2325" w:type="dxa"/>
            <w:gridSpan w:val="2"/>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762419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项目完成时限</w:t>
            </w:r>
          </w:p>
        </w:tc>
        <w:tc>
          <w:tcPr>
            <w:tcW w:w="86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2FD3F3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2026年</w:t>
            </w:r>
          </w:p>
        </w:tc>
        <w:tc>
          <w:tcPr>
            <w:tcW w:w="1174"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0E7DF3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10</w:t>
            </w:r>
          </w:p>
        </w:tc>
      </w:tr>
      <w:tr w14:paraId="25F4F7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678" w:type="dxa"/>
            <w:vMerge w:val="continue"/>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07B193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tc>
        <w:tc>
          <w:tcPr>
            <w:tcW w:w="1374" w:type="dxa"/>
            <w:vMerge w:val="restart"/>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53AA4E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效益指标</w:t>
            </w:r>
          </w:p>
        </w:tc>
        <w:tc>
          <w:tcPr>
            <w:tcW w:w="2041"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60AE77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生态效益指标</w:t>
            </w:r>
          </w:p>
        </w:tc>
        <w:tc>
          <w:tcPr>
            <w:tcW w:w="2325" w:type="dxa"/>
            <w:gridSpan w:val="2"/>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222731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水生生态状况</w:t>
            </w:r>
          </w:p>
        </w:tc>
        <w:tc>
          <w:tcPr>
            <w:tcW w:w="86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7C7F70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提高</w:t>
            </w:r>
          </w:p>
        </w:tc>
        <w:tc>
          <w:tcPr>
            <w:tcW w:w="1174"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02B154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10</w:t>
            </w:r>
          </w:p>
        </w:tc>
      </w:tr>
      <w:tr w14:paraId="049B1CD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678" w:type="dxa"/>
            <w:vMerge w:val="continue"/>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32E36D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tc>
        <w:tc>
          <w:tcPr>
            <w:tcW w:w="1374" w:type="dxa"/>
            <w:vMerge w:val="continue"/>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02AA0D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p>
        </w:tc>
        <w:tc>
          <w:tcPr>
            <w:tcW w:w="2041"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60EC60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可持续影响指标</w:t>
            </w:r>
          </w:p>
        </w:tc>
        <w:tc>
          <w:tcPr>
            <w:tcW w:w="2325" w:type="dxa"/>
            <w:gridSpan w:val="2"/>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F8CD9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渔业资源保护体系完善程度</w:t>
            </w:r>
          </w:p>
        </w:tc>
        <w:tc>
          <w:tcPr>
            <w:tcW w:w="86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593ACF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lang w:eastAsia="zh-CN"/>
              </w:rPr>
            </w:pPr>
            <w:r>
              <w:rPr>
                <w:rFonts w:hint="eastAsia" w:ascii="宋体" w:hAnsi="宋体" w:eastAsia="宋体" w:cs="宋体"/>
                <w:color w:val="333333"/>
                <w:sz w:val="18"/>
                <w:szCs w:val="18"/>
                <w:lang w:val="en-US" w:eastAsia="zh-CN"/>
              </w:rPr>
              <w:t>提升</w:t>
            </w:r>
          </w:p>
        </w:tc>
        <w:tc>
          <w:tcPr>
            <w:tcW w:w="1174"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F2312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10</w:t>
            </w:r>
          </w:p>
        </w:tc>
      </w:tr>
      <w:tr w14:paraId="35D47F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678" w:type="dxa"/>
            <w:vMerge w:val="continue"/>
            <w:tcBorders>
              <w:top w:val="nil"/>
              <w:left w:val="single" w:color="000000" w:sz="6" w:space="0"/>
              <w:bottom w:val="single" w:color="000000" w:sz="6" w:space="0"/>
              <w:right w:val="single" w:color="000000" w:sz="6" w:space="0"/>
            </w:tcBorders>
            <w:shd w:val="clear" w:color="auto" w:fill="auto"/>
            <w:tcMar>
              <w:top w:w="75" w:type="dxa"/>
              <w:left w:w="75" w:type="dxa"/>
              <w:bottom w:w="75" w:type="dxa"/>
              <w:right w:w="75" w:type="dxa"/>
            </w:tcMar>
            <w:vAlign w:val="center"/>
          </w:tcPr>
          <w:p w14:paraId="7BD8C9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tc>
        <w:tc>
          <w:tcPr>
            <w:tcW w:w="1374"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3DA454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满意度指标</w:t>
            </w:r>
          </w:p>
        </w:tc>
        <w:tc>
          <w:tcPr>
            <w:tcW w:w="2041"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3D9166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服务对象满意度指标</w:t>
            </w:r>
          </w:p>
        </w:tc>
        <w:tc>
          <w:tcPr>
            <w:tcW w:w="2325" w:type="dxa"/>
            <w:gridSpan w:val="2"/>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6C45D6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服务对象政策满意度</w:t>
            </w:r>
          </w:p>
        </w:tc>
        <w:tc>
          <w:tcPr>
            <w:tcW w:w="862"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8197A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w:t>
            </w:r>
            <w:r>
              <w:rPr>
                <w:rFonts w:hint="eastAsia" w:ascii="宋体" w:hAnsi="宋体" w:eastAsia="宋体" w:cs="宋体"/>
                <w:color w:val="333333"/>
                <w:sz w:val="18"/>
                <w:szCs w:val="18"/>
                <w:lang w:val="en-US" w:eastAsia="zh-CN"/>
              </w:rPr>
              <w:t>90</w:t>
            </w:r>
            <w:r>
              <w:rPr>
                <w:rFonts w:hint="eastAsia" w:ascii="宋体" w:hAnsi="宋体" w:eastAsia="宋体" w:cs="宋体"/>
                <w:color w:val="333333"/>
                <w:sz w:val="18"/>
                <w:szCs w:val="18"/>
              </w:rPr>
              <w:t>％</w:t>
            </w:r>
          </w:p>
        </w:tc>
        <w:tc>
          <w:tcPr>
            <w:tcW w:w="1174" w:type="dxa"/>
            <w:tcBorders>
              <w:top w:val="nil"/>
              <w:left w:val="nil"/>
              <w:bottom w:val="single" w:color="000000" w:sz="6" w:space="0"/>
              <w:right w:val="single" w:color="000000" w:sz="6" w:space="0"/>
            </w:tcBorders>
            <w:shd w:val="clear" w:color="auto" w:fill="auto"/>
            <w:tcMar>
              <w:top w:w="75" w:type="dxa"/>
              <w:left w:w="75" w:type="dxa"/>
              <w:bottom w:w="75" w:type="dxa"/>
              <w:right w:w="75" w:type="dxa"/>
            </w:tcMar>
            <w:vAlign w:val="center"/>
          </w:tcPr>
          <w:p w14:paraId="108B77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10</w:t>
            </w:r>
          </w:p>
        </w:tc>
      </w:tr>
    </w:tbl>
    <w:p w14:paraId="41F840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p w14:paraId="52C0CE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p w14:paraId="6F90ED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p w14:paraId="19653A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p w14:paraId="6D7B2A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p w14:paraId="327989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p w14:paraId="2AA3FF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p w14:paraId="279681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p w14:paraId="13AA3C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p w14:paraId="144513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outlineLvl w:val="9"/>
        <w:rPr>
          <w:rFonts w:hint="eastAsia" w:ascii="方正小标宋简体" w:hAnsi="方正小标宋简体" w:eastAsia="方正小标宋简体" w:cs="方正小标宋简体"/>
          <w:color w:val="333333"/>
          <w:sz w:val="32"/>
          <w:szCs w:val="32"/>
          <w:lang w:val="en-US" w:eastAsia="zh-CN"/>
        </w:rPr>
      </w:pPr>
    </w:p>
    <w:p w14:paraId="05AE9F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outlineLvl w:val="9"/>
        <w:rPr>
          <w:rFonts w:hint="eastAsia" w:ascii="方正小标宋简体" w:hAnsi="方正小标宋简体" w:eastAsia="方正小标宋简体" w:cs="方正小标宋简体"/>
          <w:color w:val="333333"/>
          <w:sz w:val="32"/>
          <w:szCs w:val="32"/>
        </w:rPr>
      </w:pPr>
      <w:r>
        <w:rPr>
          <w:rFonts w:hint="eastAsia" w:ascii="方正小标宋简体" w:hAnsi="方正小标宋简体" w:eastAsia="方正小标宋简体" w:cs="方正小标宋简体"/>
          <w:color w:val="333333"/>
          <w:sz w:val="32"/>
          <w:szCs w:val="32"/>
          <w:lang w:val="en-US" w:eastAsia="zh-CN"/>
        </w:rPr>
        <w:t>2025年度成品油价格调整对渔业补助资金</w:t>
      </w:r>
      <w:r>
        <w:rPr>
          <w:rFonts w:hint="eastAsia" w:ascii="方正小标宋简体" w:hAnsi="方正小标宋简体" w:eastAsia="方正小标宋简体" w:cs="方正小标宋简体"/>
          <w:color w:val="333333"/>
          <w:sz w:val="32"/>
          <w:szCs w:val="32"/>
        </w:rPr>
        <w:t>申请表</w:t>
      </w:r>
    </w:p>
    <w:p w14:paraId="3D4606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outlineLvl w:val="9"/>
        <w:rPr>
          <w:rFonts w:hint="eastAsia" w:ascii="方正小标宋简体" w:hAnsi="方正小标宋简体" w:eastAsia="方正小标宋简体" w:cs="方正小标宋简体"/>
          <w:color w:val="333333"/>
          <w:sz w:val="32"/>
          <w:szCs w:val="32"/>
        </w:rPr>
      </w:pPr>
    </w:p>
    <w:p w14:paraId="3EEA36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p w14:paraId="622AB0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专项资金类别：</w:t>
      </w:r>
      <w:r>
        <w:rPr>
          <w:rFonts w:hint="eastAsia" w:ascii="宋体" w:hAnsi="宋体" w:eastAsia="宋体" w:cs="宋体"/>
          <w:color w:val="333333"/>
          <w:sz w:val="18"/>
          <w:szCs w:val="18"/>
          <w:lang w:val="en-US" w:eastAsia="zh-CN"/>
        </w:rPr>
        <w:t>成品油价格调整对渔业补助资金</w:t>
      </w:r>
      <w:r>
        <w:rPr>
          <w:rFonts w:hint="eastAsia" w:ascii="宋体" w:hAnsi="宋体" w:eastAsia="宋体" w:cs="宋体"/>
          <w:color w:val="333333"/>
          <w:sz w:val="18"/>
          <w:szCs w:val="18"/>
        </w:rPr>
        <w:t>                              单位：万元</w:t>
      </w:r>
    </w:p>
    <w:tbl>
      <w:tblPr>
        <w:tblStyle w:val="6"/>
        <w:tblW w:w="8449"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62"/>
        <w:gridCol w:w="635"/>
        <w:gridCol w:w="1005"/>
        <w:gridCol w:w="635"/>
        <w:gridCol w:w="1009"/>
        <w:gridCol w:w="2197"/>
        <w:gridCol w:w="362"/>
        <w:gridCol w:w="544"/>
        <w:gridCol w:w="483"/>
        <w:gridCol w:w="483"/>
        <w:gridCol w:w="734"/>
      </w:tblGrid>
      <w:tr w14:paraId="4BD68F2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25" w:hRule="atLeast"/>
          <w:jc w:val="center"/>
        </w:trPr>
        <w:tc>
          <w:tcPr>
            <w:tcW w:w="362" w:type="dxa"/>
            <w:vMerge w:val="restart"/>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69765D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序号</w:t>
            </w:r>
          </w:p>
        </w:tc>
        <w:tc>
          <w:tcPr>
            <w:tcW w:w="635" w:type="dxa"/>
            <w:vMerge w:val="restart"/>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246316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项目主管单位</w:t>
            </w:r>
          </w:p>
        </w:tc>
        <w:tc>
          <w:tcPr>
            <w:tcW w:w="1005" w:type="dxa"/>
            <w:vMerge w:val="restart"/>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10CD25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项目名称</w:t>
            </w:r>
          </w:p>
        </w:tc>
        <w:tc>
          <w:tcPr>
            <w:tcW w:w="635" w:type="dxa"/>
            <w:vMerge w:val="restart"/>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016260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项目申报单位名称</w:t>
            </w:r>
          </w:p>
        </w:tc>
        <w:tc>
          <w:tcPr>
            <w:tcW w:w="1009" w:type="dxa"/>
            <w:vMerge w:val="restart"/>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1170AE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项目单位法人及联系电话</w:t>
            </w:r>
          </w:p>
        </w:tc>
        <w:tc>
          <w:tcPr>
            <w:tcW w:w="2197" w:type="dxa"/>
            <w:vMerge w:val="restart"/>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4DB23C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项目实施内容及资金补助环节</w:t>
            </w:r>
          </w:p>
        </w:tc>
        <w:tc>
          <w:tcPr>
            <w:tcW w:w="2606" w:type="dxa"/>
            <w:gridSpan w:val="5"/>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37C7FA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总投资</w:t>
            </w:r>
          </w:p>
        </w:tc>
      </w:tr>
      <w:tr w14:paraId="7A6D217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365" w:hRule="atLeast"/>
          <w:jc w:val="center"/>
        </w:trPr>
        <w:tc>
          <w:tcPr>
            <w:tcW w:w="362" w:type="dxa"/>
            <w:vMerge w:val="continue"/>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29E183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tc>
        <w:tc>
          <w:tcPr>
            <w:tcW w:w="635" w:type="dxa"/>
            <w:vMerge w:val="continue"/>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7A84DC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tc>
        <w:tc>
          <w:tcPr>
            <w:tcW w:w="1005" w:type="dxa"/>
            <w:vMerge w:val="continue"/>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1AE999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tc>
        <w:tc>
          <w:tcPr>
            <w:tcW w:w="635" w:type="dxa"/>
            <w:vMerge w:val="continue"/>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280761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tc>
        <w:tc>
          <w:tcPr>
            <w:tcW w:w="1009" w:type="dxa"/>
            <w:vMerge w:val="continue"/>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0E624E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tc>
        <w:tc>
          <w:tcPr>
            <w:tcW w:w="2197" w:type="dxa"/>
            <w:vMerge w:val="continue"/>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56A323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tc>
        <w:tc>
          <w:tcPr>
            <w:tcW w:w="362"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173BF7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合计</w:t>
            </w:r>
          </w:p>
        </w:tc>
        <w:tc>
          <w:tcPr>
            <w:tcW w:w="544"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0513F9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申请省级财政资金</w:t>
            </w:r>
          </w:p>
        </w:tc>
        <w:tc>
          <w:tcPr>
            <w:tcW w:w="483"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7F3F9F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市级财政资金</w:t>
            </w:r>
          </w:p>
        </w:tc>
        <w:tc>
          <w:tcPr>
            <w:tcW w:w="483"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7F977E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区级财政资金</w:t>
            </w:r>
          </w:p>
        </w:tc>
        <w:tc>
          <w:tcPr>
            <w:tcW w:w="734" w:type="dxa"/>
            <w:tcBorders>
              <w:top w:val="single" w:color="auto" w:sz="6" w:space="0"/>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50853B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自筹资金</w:t>
            </w:r>
          </w:p>
        </w:tc>
      </w:tr>
      <w:tr w14:paraId="656D50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75" w:hRule="atLeast"/>
          <w:jc w:val="center"/>
        </w:trPr>
        <w:tc>
          <w:tcPr>
            <w:tcW w:w="362"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62AAC3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1</w:t>
            </w:r>
          </w:p>
        </w:tc>
        <w:tc>
          <w:tcPr>
            <w:tcW w:w="635"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6F53BC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宝鸡市陈仓区农业农村局</w:t>
            </w:r>
          </w:p>
        </w:tc>
        <w:tc>
          <w:tcPr>
            <w:tcW w:w="1005"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0DA850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rPr>
            </w:pPr>
            <w:r>
              <w:rPr>
                <w:rFonts w:hint="eastAsia" w:ascii="宋体" w:hAnsi="宋体" w:eastAsia="宋体" w:cs="宋体"/>
                <w:color w:val="333333"/>
                <w:sz w:val="18"/>
                <w:szCs w:val="18"/>
              </w:rPr>
              <w:t>2025年度宝鸡市陈仓区</w:t>
            </w:r>
            <w:r>
              <w:rPr>
                <w:rFonts w:hint="eastAsia" w:ascii="宋体" w:hAnsi="宋体" w:eastAsia="宋体" w:cs="宋体"/>
                <w:color w:val="333333"/>
                <w:sz w:val="18"/>
                <w:szCs w:val="18"/>
                <w:lang w:val="en-US" w:eastAsia="zh-CN"/>
              </w:rPr>
              <w:t>渔业资源养护示范点</w:t>
            </w:r>
            <w:r>
              <w:rPr>
                <w:rFonts w:hint="eastAsia" w:ascii="宋体" w:hAnsi="宋体" w:eastAsia="宋体" w:cs="宋体"/>
                <w:color w:val="333333"/>
                <w:sz w:val="18"/>
                <w:szCs w:val="18"/>
              </w:rPr>
              <w:t>项目</w:t>
            </w:r>
          </w:p>
        </w:tc>
        <w:tc>
          <w:tcPr>
            <w:tcW w:w="635"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3C699B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宋体" w:hAnsi="宋体" w:eastAsia="宋体" w:cs="宋体"/>
                <w:color w:val="333333"/>
                <w:sz w:val="18"/>
                <w:szCs w:val="18"/>
                <w:lang w:eastAsia="zh-CN"/>
              </w:rPr>
            </w:pPr>
            <w:r>
              <w:rPr>
                <w:rFonts w:hint="eastAsia" w:ascii="宋体" w:hAnsi="宋体" w:eastAsia="宋体" w:cs="宋体"/>
                <w:color w:val="333333"/>
                <w:sz w:val="18"/>
                <w:szCs w:val="18"/>
              </w:rPr>
              <w:t>宝鸡市陈仓区</w:t>
            </w:r>
            <w:r>
              <w:rPr>
                <w:rFonts w:hint="eastAsia" w:ascii="宋体" w:hAnsi="宋体" w:eastAsia="宋体" w:cs="宋体"/>
                <w:color w:val="333333"/>
                <w:sz w:val="18"/>
                <w:szCs w:val="18"/>
                <w:lang w:val="en-US" w:eastAsia="zh-CN"/>
              </w:rPr>
              <w:t>水产工作站</w:t>
            </w:r>
          </w:p>
        </w:tc>
        <w:tc>
          <w:tcPr>
            <w:tcW w:w="1009"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0703B7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张宁辉</w:t>
            </w:r>
          </w:p>
          <w:p w14:paraId="796DF5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rPr>
              <w:t>0917－62</w:t>
            </w:r>
            <w:r>
              <w:rPr>
                <w:rFonts w:hint="eastAsia" w:ascii="宋体" w:hAnsi="宋体" w:eastAsia="宋体" w:cs="宋体"/>
                <w:color w:val="333333"/>
                <w:sz w:val="18"/>
                <w:szCs w:val="18"/>
                <w:lang w:val="en-US" w:eastAsia="zh-CN"/>
              </w:rPr>
              <w:t>28926</w:t>
            </w:r>
          </w:p>
        </w:tc>
        <w:tc>
          <w:tcPr>
            <w:tcW w:w="2197"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4B4BF8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rPr>
            </w:pPr>
            <w:r>
              <w:rPr>
                <w:rFonts w:hint="eastAsia" w:ascii="宋体" w:hAnsi="宋体" w:eastAsia="宋体" w:cs="宋体"/>
                <w:color w:val="333333"/>
                <w:sz w:val="18"/>
                <w:szCs w:val="18"/>
                <w:lang w:val="en-US" w:eastAsia="zh-CN"/>
              </w:rPr>
              <w:t>渔业资源养护示范点</w:t>
            </w:r>
            <w:r>
              <w:rPr>
                <w:rFonts w:hint="eastAsia" w:ascii="宋体" w:hAnsi="宋体" w:eastAsia="宋体" w:cs="宋体"/>
                <w:color w:val="333333"/>
                <w:sz w:val="18"/>
                <w:szCs w:val="18"/>
              </w:rPr>
              <w:t>项目总投资</w:t>
            </w:r>
            <w:r>
              <w:rPr>
                <w:rFonts w:hint="eastAsia" w:ascii="宋体" w:hAnsi="宋体" w:eastAsia="宋体" w:cs="宋体"/>
                <w:color w:val="333333"/>
                <w:sz w:val="18"/>
                <w:szCs w:val="18"/>
                <w:lang w:val="en-US" w:eastAsia="zh-CN"/>
              </w:rPr>
              <w:t>20</w:t>
            </w:r>
            <w:r>
              <w:rPr>
                <w:rFonts w:hint="eastAsia" w:ascii="宋体" w:hAnsi="宋体" w:eastAsia="宋体" w:cs="宋体"/>
                <w:color w:val="333333"/>
                <w:sz w:val="18"/>
                <w:szCs w:val="18"/>
              </w:rPr>
              <w:t>万元，</w:t>
            </w:r>
            <w:r>
              <w:rPr>
                <w:rFonts w:hint="eastAsia" w:ascii="宋体" w:hAnsi="宋体" w:eastAsia="宋体" w:cs="宋体"/>
                <w:color w:val="333333"/>
                <w:sz w:val="18"/>
                <w:szCs w:val="18"/>
                <w:lang w:val="en-US" w:eastAsia="zh-CN"/>
              </w:rPr>
              <w:t>申请省级财政资金20万元。用于改造建设暂养池一个，并配置增氧机、投饵机和水泵等暂养设施设备；购置放流槽道。</w:t>
            </w:r>
          </w:p>
        </w:tc>
        <w:tc>
          <w:tcPr>
            <w:tcW w:w="362"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522B0A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rPr>
            </w:pPr>
            <w:r>
              <w:rPr>
                <w:rFonts w:hint="eastAsia" w:ascii="宋体" w:hAnsi="宋体" w:eastAsia="宋体" w:cs="宋体"/>
                <w:color w:val="333333"/>
                <w:sz w:val="18"/>
                <w:szCs w:val="18"/>
                <w:lang w:val="en-US" w:eastAsia="zh-CN"/>
              </w:rPr>
              <w:t>20</w:t>
            </w:r>
          </w:p>
        </w:tc>
        <w:tc>
          <w:tcPr>
            <w:tcW w:w="544"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45A769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宋体" w:hAnsi="宋体" w:eastAsia="宋体" w:cs="宋体"/>
                <w:color w:val="333333"/>
                <w:sz w:val="18"/>
                <w:szCs w:val="18"/>
                <w:lang w:val="en-US"/>
              </w:rPr>
            </w:pPr>
            <w:r>
              <w:rPr>
                <w:rFonts w:hint="eastAsia" w:ascii="宋体" w:hAnsi="宋体" w:eastAsia="宋体" w:cs="宋体"/>
                <w:color w:val="333333"/>
                <w:sz w:val="18"/>
                <w:szCs w:val="18"/>
                <w:lang w:val="en-US" w:eastAsia="zh-CN"/>
              </w:rPr>
              <w:t>20</w:t>
            </w:r>
          </w:p>
        </w:tc>
        <w:tc>
          <w:tcPr>
            <w:tcW w:w="483"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6C037A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tc>
        <w:tc>
          <w:tcPr>
            <w:tcW w:w="483"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7B5EAE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tc>
        <w:tc>
          <w:tcPr>
            <w:tcW w:w="734" w:type="dxa"/>
            <w:tcBorders>
              <w:top w:val="nil"/>
              <w:left w:val="single" w:color="auto" w:sz="6" w:space="0"/>
              <w:bottom w:val="single" w:color="auto" w:sz="6" w:space="0"/>
              <w:right w:val="single" w:color="auto" w:sz="6" w:space="0"/>
            </w:tcBorders>
            <w:shd w:val="clear" w:color="auto" w:fill="auto"/>
            <w:tcMar>
              <w:top w:w="75" w:type="dxa"/>
              <w:left w:w="75" w:type="dxa"/>
              <w:bottom w:w="75" w:type="dxa"/>
              <w:right w:w="75" w:type="dxa"/>
            </w:tcMar>
            <w:vAlign w:val="center"/>
          </w:tcPr>
          <w:p w14:paraId="2E9A89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jc w:val="left"/>
              <w:textAlignment w:val="auto"/>
              <w:outlineLvl w:val="9"/>
              <w:rPr>
                <w:rFonts w:hint="eastAsia" w:ascii="宋体" w:hAnsi="宋体" w:eastAsia="宋体" w:cs="宋体"/>
                <w:color w:val="333333"/>
                <w:sz w:val="18"/>
                <w:szCs w:val="18"/>
              </w:rPr>
            </w:pPr>
          </w:p>
        </w:tc>
      </w:tr>
    </w:tbl>
    <w:p w14:paraId="3616F05E">
      <w:pPr>
        <w:keepNext w:val="0"/>
        <w:keepLines w:val="0"/>
        <w:pageBreakBefore w:val="0"/>
        <w:kinsoku/>
        <w:wordWrap/>
        <w:overflowPunct/>
        <w:topLinePunct w:val="0"/>
        <w:autoSpaceDE/>
        <w:autoSpaceDN/>
        <w:bidi w:val="0"/>
        <w:adjustRightInd/>
        <w:snapToGrid/>
        <w:spacing w:line="560" w:lineRule="exact"/>
        <w:textAlignment w:val="auto"/>
      </w:pPr>
      <w:bookmarkStart w:id="3" w:name="_GoBack"/>
      <w:bookmarkEnd w:id="3"/>
    </w:p>
    <w:sectPr>
      <w:headerReference r:id="rId3" w:type="default"/>
      <w:footerReference r:id="rId4" w:type="default"/>
      <w:pgSz w:w="11906" w:h="16838"/>
      <w:pgMar w:top="1440" w:right="1800" w:bottom="1440"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å¾®è½¯é›…é»‘">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874B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A5318">
                          <w:pPr>
                            <w:pStyle w:val="3"/>
                            <w:rPr>
                              <w:rFonts w:hint="eastAsia" w:eastAsiaTheme="minorEastAsia"/>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EA5318">
                    <w:pPr>
                      <w:pStyle w:val="3"/>
                      <w:rPr>
                        <w:rFonts w:hint="eastAsia" w:eastAsiaTheme="minorEastAsia"/>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69920">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19EBC4"/>
    <w:multiLevelType w:val="singleLevel"/>
    <w:tmpl w:val="5219EBC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AA5807"/>
    <w:rsid w:val="01197AA2"/>
    <w:rsid w:val="03CF1B4D"/>
    <w:rsid w:val="04F660A8"/>
    <w:rsid w:val="061164E4"/>
    <w:rsid w:val="067E77A0"/>
    <w:rsid w:val="080C0E79"/>
    <w:rsid w:val="0B960236"/>
    <w:rsid w:val="0BF15696"/>
    <w:rsid w:val="0F407148"/>
    <w:rsid w:val="11B06940"/>
    <w:rsid w:val="11DB667B"/>
    <w:rsid w:val="14B2796F"/>
    <w:rsid w:val="176F203B"/>
    <w:rsid w:val="18D2327A"/>
    <w:rsid w:val="1D1338DC"/>
    <w:rsid w:val="1D2E4598"/>
    <w:rsid w:val="1DA431D0"/>
    <w:rsid w:val="1DAA5807"/>
    <w:rsid w:val="21BF7D3A"/>
    <w:rsid w:val="24863CE4"/>
    <w:rsid w:val="269768B2"/>
    <w:rsid w:val="26D039BD"/>
    <w:rsid w:val="2B8134EE"/>
    <w:rsid w:val="2D957E62"/>
    <w:rsid w:val="303C6C7C"/>
    <w:rsid w:val="334C2A3F"/>
    <w:rsid w:val="337B3BD8"/>
    <w:rsid w:val="33E92A6F"/>
    <w:rsid w:val="35097706"/>
    <w:rsid w:val="39D2028B"/>
    <w:rsid w:val="39F147BF"/>
    <w:rsid w:val="3ABE7579"/>
    <w:rsid w:val="3B150DAE"/>
    <w:rsid w:val="3C643E28"/>
    <w:rsid w:val="3D4401DD"/>
    <w:rsid w:val="3E4B5FCD"/>
    <w:rsid w:val="3F38283D"/>
    <w:rsid w:val="405B4BEC"/>
    <w:rsid w:val="41C907F3"/>
    <w:rsid w:val="41E93B93"/>
    <w:rsid w:val="42017542"/>
    <w:rsid w:val="42A226D8"/>
    <w:rsid w:val="448273BD"/>
    <w:rsid w:val="48BC05A6"/>
    <w:rsid w:val="49837858"/>
    <w:rsid w:val="5563344D"/>
    <w:rsid w:val="5630098D"/>
    <w:rsid w:val="56C52935"/>
    <w:rsid w:val="58694B41"/>
    <w:rsid w:val="588A3D5E"/>
    <w:rsid w:val="58976836"/>
    <w:rsid w:val="5961487D"/>
    <w:rsid w:val="5AD051FC"/>
    <w:rsid w:val="5CD905DC"/>
    <w:rsid w:val="5DC22859"/>
    <w:rsid w:val="5E7E1C88"/>
    <w:rsid w:val="5F9F5E5F"/>
    <w:rsid w:val="6487473A"/>
    <w:rsid w:val="659A6B97"/>
    <w:rsid w:val="661C4EB8"/>
    <w:rsid w:val="68962938"/>
    <w:rsid w:val="68B070B4"/>
    <w:rsid w:val="6A76715C"/>
    <w:rsid w:val="6C536F72"/>
    <w:rsid w:val="6DB92BAF"/>
    <w:rsid w:val="6DBD3226"/>
    <w:rsid w:val="6E864735"/>
    <w:rsid w:val="6F782AC2"/>
    <w:rsid w:val="707F5A31"/>
    <w:rsid w:val="723D17AC"/>
    <w:rsid w:val="75F56B18"/>
    <w:rsid w:val="78B60A32"/>
    <w:rsid w:val="7A226FD8"/>
    <w:rsid w:val="7B6F2320"/>
    <w:rsid w:val="7BD31F1D"/>
    <w:rsid w:val="7CFE33AE"/>
    <w:rsid w:val="7D585F23"/>
    <w:rsid w:val="7F065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eastAsia="宋体"/>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1872</Words>
  <Characters>2150</Characters>
  <Lines>0</Lines>
  <Paragraphs>0</Paragraphs>
  <TotalTime>1</TotalTime>
  <ScaleCrop>false</ScaleCrop>
  <LinksUpToDate>false</LinksUpToDate>
  <CharactersWithSpaces>2159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2025-09-03T07:12:00Z</dcterms:created>
  <dc:creator>Administrator</dc:creator>
  <cp:lastModifiedBy>刘小米 </cp:lastModifiedBy>
  <dcterms:modified xsi:type="dcterms:W3CDTF">2025-11-28T07:37:39Z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eyJoZGlkIjoiNmZjYzczZjM1NzJkZTZlMDVjYjA1NmQxMWNhYzc2ZTkiLCJ1c2VySWQiOiI2MjAxNjQ2MzYifQ==</vt:lpwstr>
  </property>
  <property fmtid="{D5CDD505-2E9C-101B-9397-08002B2CF9AE}" pid="4" name="ICV">
    <vt:lpwstr>A83DF7C140CF4B6CA3322A8D773C27CC_12</vt:lpwstr>
  </property>
</Properties>
</file>