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DC" w:rsidRPr="00DD47DC" w:rsidRDefault="001B2C0E" w:rsidP="001B2C0E">
      <w:pPr>
        <w:jc w:val="center"/>
        <w:rPr>
          <w:rFonts w:ascii="方正小标宋简体" w:eastAsia="方正小标宋简体" w:hAnsi="黑体" w:cs="黑体"/>
          <w:bCs/>
          <w:sz w:val="44"/>
          <w:szCs w:val="44"/>
        </w:rPr>
      </w:pPr>
      <w:r w:rsidRPr="00DD47DC">
        <w:rPr>
          <w:rFonts w:ascii="方正小标宋简体" w:eastAsia="方正小标宋简体" w:hAnsi="黑体" w:cs="黑体" w:hint="eastAsia"/>
          <w:bCs/>
          <w:sz w:val="44"/>
          <w:szCs w:val="44"/>
        </w:rPr>
        <w:t>宝鸡市陈仓区烟草专卖局</w:t>
      </w:r>
    </w:p>
    <w:p w:rsidR="001B2C0E" w:rsidRPr="00DD47DC" w:rsidRDefault="001B2C0E" w:rsidP="001B2C0E">
      <w:pPr>
        <w:jc w:val="center"/>
        <w:rPr>
          <w:rFonts w:ascii="方正小标宋简体" w:eastAsia="方正小标宋简体" w:hAnsi="黑体" w:cs="黑体"/>
          <w:bCs/>
          <w:sz w:val="44"/>
          <w:szCs w:val="44"/>
        </w:rPr>
      </w:pPr>
      <w:r w:rsidRPr="00DD47DC">
        <w:rPr>
          <w:rFonts w:ascii="方正小标宋简体" w:eastAsia="方正小标宋简体" w:hAnsi="黑体" w:cs="黑体" w:hint="eastAsia"/>
          <w:bCs/>
          <w:sz w:val="44"/>
          <w:szCs w:val="44"/>
        </w:rPr>
        <w:t>烟草制品零售点合理布局规划</w:t>
      </w:r>
      <w:r w:rsidR="00683941">
        <w:rPr>
          <w:rFonts w:ascii="方正小标宋简体" w:eastAsia="方正小标宋简体" w:hAnsi="黑体" w:cs="黑体" w:hint="eastAsia"/>
          <w:bCs/>
          <w:sz w:val="44"/>
          <w:szCs w:val="44"/>
        </w:rPr>
        <w:t>（征求</w:t>
      </w:r>
      <w:r w:rsidR="00683941">
        <w:rPr>
          <w:rFonts w:ascii="方正小标宋简体" w:eastAsia="方正小标宋简体" w:hAnsi="黑体" w:cs="黑体"/>
          <w:bCs/>
          <w:sz w:val="44"/>
          <w:szCs w:val="44"/>
        </w:rPr>
        <w:t>意见稿</w:t>
      </w:r>
      <w:r w:rsidR="00683941">
        <w:rPr>
          <w:rFonts w:ascii="方正小标宋简体" w:eastAsia="方正小标宋简体" w:hAnsi="黑体" w:cs="黑体" w:hint="eastAsia"/>
          <w:bCs/>
          <w:sz w:val="44"/>
          <w:szCs w:val="44"/>
        </w:rPr>
        <w:t>）</w:t>
      </w:r>
    </w:p>
    <w:p w:rsidR="001B2C0E" w:rsidRPr="00E11B99" w:rsidRDefault="001B2C0E" w:rsidP="00E11B99">
      <w:pPr>
        <w:rPr>
          <w:rFonts w:ascii="仿宋_GB2312" w:eastAsia="仿宋_GB2312" w:hAnsi="黑体" w:cs="黑体"/>
          <w:bCs/>
          <w:sz w:val="32"/>
          <w:szCs w:val="32"/>
        </w:rPr>
      </w:pPr>
    </w:p>
    <w:p w:rsidR="0047407A" w:rsidRPr="0047407A" w:rsidRDefault="0047407A" w:rsidP="001A37A7">
      <w:pPr>
        <w:spacing w:beforeLines="50" w:before="156" w:afterLines="50" w:after="156"/>
        <w:jc w:val="center"/>
        <w:rPr>
          <w:rFonts w:ascii="黑体" w:eastAsia="黑体" w:hAnsi="黑体" w:cs="黑体"/>
          <w:sz w:val="32"/>
          <w:szCs w:val="32"/>
        </w:rPr>
      </w:pPr>
      <w:r w:rsidRPr="0047407A">
        <w:rPr>
          <w:rFonts w:ascii="黑体" w:eastAsia="黑体" w:hAnsi="黑体" w:cs="黑体" w:hint="eastAsia"/>
          <w:sz w:val="32"/>
          <w:szCs w:val="32"/>
        </w:rPr>
        <w:t>第一章  总  则</w:t>
      </w:r>
    </w:p>
    <w:p w:rsidR="0047407A" w:rsidRPr="0047407A" w:rsidRDefault="0047407A" w:rsidP="003A253C">
      <w:pPr>
        <w:spacing w:line="360" w:lineRule="auto"/>
        <w:ind w:firstLine="641"/>
        <w:rPr>
          <w:rFonts w:ascii="仿宋_GB2312" w:eastAsia="仿宋_GB2312" w:hAnsi="Times New Roman" w:cs="Times New Roman"/>
          <w:sz w:val="32"/>
          <w:szCs w:val="32"/>
        </w:rPr>
      </w:pPr>
      <w:r w:rsidRPr="0047407A">
        <w:rPr>
          <w:rFonts w:ascii="黑体" w:eastAsia="黑体" w:hAnsi="黑体" w:cs="黑体" w:hint="eastAsia"/>
          <w:sz w:val="32"/>
          <w:szCs w:val="32"/>
        </w:rPr>
        <w:t>第一条</w:t>
      </w:r>
      <w:r w:rsidRPr="0047407A">
        <w:rPr>
          <w:rFonts w:ascii="仿宋_GB2312" w:eastAsia="仿宋_GB2312" w:hAnsi="Times New Roman" w:cs="Times New Roman" w:hint="eastAsia"/>
          <w:sz w:val="32"/>
          <w:szCs w:val="32"/>
        </w:rPr>
        <w:t xml:space="preserve">  为加强烟草专卖零售许可管理，合理布局烟草制品零售点，规范卷烟市场流通秩序，保护未成年人身心健康，进一步维</w:t>
      </w:r>
      <w:bookmarkStart w:id="0" w:name="_GoBack"/>
      <w:bookmarkEnd w:id="0"/>
      <w:r w:rsidRPr="0047407A">
        <w:rPr>
          <w:rFonts w:ascii="仿宋_GB2312" w:eastAsia="仿宋_GB2312" w:hAnsi="Times New Roman" w:cs="Times New Roman" w:hint="eastAsia"/>
          <w:sz w:val="32"/>
          <w:szCs w:val="32"/>
        </w:rPr>
        <w:t>护国家利益和消费者的合法权益，根据《中华人民共和国行政许可法》《中华人民共和国未成年人保护法》《中华人民共和国烟草专卖法》《中华人民共和国烟草专卖法实施条例》《烟草专卖许可证管理办法》等法律、法规、规章，结合</w:t>
      </w:r>
      <w:r>
        <w:rPr>
          <w:rFonts w:ascii="仿宋_GB2312" w:eastAsia="仿宋_GB2312" w:hAnsi="Times New Roman" w:cs="Times New Roman" w:hint="eastAsia"/>
          <w:sz w:val="32"/>
          <w:szCs w:val="32"/>
        </w:rPr>
        <w:t>宝鸡市</w:t>
      </w:r>
      <w:r>
        <w:rPr>
          <w:rFonts w:ascii="仿宋_GB2312" w:eastAsia="仿宋_GB2312" w:hAnsi="Times New Roman" w:cs="Times New Roman"/>
          <w:sz w:val="32"/>
          <w:szCs w:val="32"/>
        </w:rPr>
        <w:t>陈仓区</w:t>
      </w:r>
      <w:r w:rsidRPr="0047407A">
        <w:rPr>
          <w:rFonts w:ascii="仿宋_GB2312" w:eastAsia="仿宋_GB2312" w:hAnsi="Times New Roman" w:cs="Times New Roman" w:hint="eastAsia"/>
          <w:sz w:val="32"/>
          <w:szCs w:val="32"/>
        </w:rPr>
        <w:t>（以下简称我</w:t>
      </w:r>
      <w:r>
        <w:rPr>
          <w:rFonts w:ascii="仿宋_GB2312" w:eastAsia="仿宋_GB2312" w:hAnsi="Times New Roman" w:cs="Times New Roman" w:hint="eastAsia"/>
          <w:sz w:val="32"/>
          <w:szCs w:val="32"/>
        </w:rPr>
        <w:t>区</w:t>
      </w:r>
      <w:r w:rsidRPr="0047407A">
        <w:rPr>
          <w:rFonts w:ascii="仿宋_GB2312" w:eastAsia="仿宋_GB2312" w:hAnsi="Times New Roman" w:cs="Times New Roman" w:hint="eastAsia"/>
          <w:sz w:val="32"/>
          <w:szCs w:val="32"/>
        </w:rPr>
        <w:t>）烟草制品零售市场实际，制定本规划。</w:t>
      </w:r>
    </w:p>
    <w:p w:rsidR="0047407A" w:rsidRPr="0047407A" w:rsidRDefault="0047407A" w:rsidP="003A253C">
      <w:pPr>
        <w:spacing w:line="360" w:lineRule="auto"/>
        <w:rPr>
          <w:rFonts w:ascii="仿宋_GB2312" w:eastAsia="仿宋_GB2312" w:hAnsi="Times New Roman" w:cs="Times New Roman"/>
          <w:sz w:val="32"/>
          <w:szCs w:val="32"/>
        </w:rPr>
      </w:pPr>
      <w:r w:rsidRPr="0047407A">
        <w:rPr>
          <w:rFonts w:ascii="仿宋_GB2312" w:eastAsia="仿宋_GB2312" w:hAnsi="Times New Roman" w:cs="Times New Roman" w:hint="eastAsia"/>
          <w:sz w:val="32"/>
          <w:szCs w:val="32"/>
        </w:rPr>
        <w:t xml:space="preserve">   </w:t>
      </w:r>
      <w:r w:rsidRPr="0047407A">
        <w:rPr>
          <w:rFonts w:ascii="黑体" w:eastAsia="黑体" w:hAnsi="黑体" w:cs="黑体" w:hint="eastAsia"/>
          <w:sz w:val="32"/>
          <w:szCs w:val="32"/>
        </w:rPr>
        <w:t xml:space="preserve"> 第二条</w:t>
      </w:r>
      <w:r w:rsidRPr="0047407A">
        <w:rPr>
          <w:rFonts w:ascii="仿宋_GB2312" w:eastAsia="仿宋_GB2312" w:hAnsi="Times New Roman" w:cs="Times New Roman" w:hint="eastAsia"/>
          <w:sz w:val="32"/>
          <w:szCs w:val="32"/>
        </w:rPr>
        <w:t xml:space="preserve">  本规划适用于在</w:t>
      </w:r>
      <w:r>
        <w:rPr>
          <w:rFonts w:ascii="仿宋_GB2312" w:eastAsia="仿宋_GB2312" w:hAnsi="Times New Roman" w:cs="Times New Roman" w:hint="eastAsia"/>
          <w:sz w:val="32"/>
          <w:szCs w:val="32"/>
        </w:rPr>
        <w:t>我区</w:t>
      </w:r>
      <w:r w:rsidRPr="0047407A">
        <w:rPr>
          <w:rFonts w:ascii="仿宋_GB2312" w:eastAsia="仿宋_GB2312" w:hAnsi="Times New Roman" w:cs="Times New Roman" w:hint="eastAsia"/>
          <w:sz w:val="32"/>
          <w:szCs w:val="32"/>
        </w:rPr>
        <w:t>行政区划内申请烟草专卖零售许可证经营卷烟、雪茄烟零售业务的公民、法人和其他组织。已取得烟草专卖零售许可证的公民、法人和其他组织，在许可证有效期内经营主体或经营地址发生变化，重新申办烟草专卖零售许可证的，遵照本规划。</w:t>
      </w:r>
    </w:p>
    <w:p w:rsidR="0047407A" w:rsidRPr="0047407A" w:rsidRDefault="0047407A" w:rsidP="003A253C">
      <w:pPr>
        <w:spacing w:line="360" w:lineRule="auto"/>
        <w:ind w:firstLine="640"/>
        <w:rPr>
          <w:rFonts w:ascii="仿宋_GB2312" w:eastAsia="仿宋_GB2312" w:hAnsi="Times New Roman" w:cs="Times New Roman"/>
          <w:sz w:val="32"/>
          <w:szCs w:val="32"/>
        </w:rPr>
      </w:pPr>
      <w:r w:rsidRPr="0047407A">
        <w:rPr>
          <w:rFonts w:ascii="黑体" w:eastAsia="黑体" w:hAnsi="黑体" w:cs="黑体" w:hint="eastAsia"/>
          <w:sz w:val="32"/>
          <w:szCs w:val="32"/>
        </w:rPr>
        <w:t>第三条</w:t>
      </w:r>
      <w:r w:rsidRPr="0047407A">
        <w:rPr>
          <w:rFonts w:ascii="仿宋_GB2312" w:eastAsia="仿宋_GB2312" w:hAnsi="Times New Roman" w:cs="Times New Roman" w:hint="eastAsia"/>
          <w:sz w:val="32"/>
          <w:szCs w:val="32"/>
        </w:rPr>
        <w:t xml:space="preserve">  本规划所称烟草制品零售点（以下简称零售点），是指依法取得烟草专卖零售许可证（经营范围为卷烟、雪茄烟本店零售，不含电子烟，下同）的公民、法人或其他组织开展烟草制品零售业务的经营场所。</w:t>
      </w:r>
    </w:p>
    <w:p w:rsidR="0047407A" w:rsidRPr="0047407A" w:rsidRDefault="0047407A" w:rsidP="003A253C">
      <w:pPr>
        <w:spacing w:line="360" w:lineRule="auto"/>
        <w:ind w:firstLineChars="200" w:firstLine="640"/>
        <w:rPr>
          <w:rFonts w:ascii="仿宋_GB2312" w:eastAsia="仿宋_GB2312" w:hAnsi="Times New Roman" w:cs="Times New Roman"/>
          <w:sz w:val="32"/>
          <w:szCs w:val="32"/>
        </w:rPr>
      </w:pPr>
      <w:r w:rsidRPr="0047407A">
        <w:rPr>
          <w:rFonts w:ascii="黑体" w:eastAsia="黑体" w:hAnsi="黑体" w:cs="黑体" w:hint="eastAsia"/>
          <w:sz w:val="32"/>
          <w:szCs w:val="32"/>
        </w:rPr>
        <w:lastRenderedPageBreak/>
        <w:t xml:space="preserve">第四条  </w:t>
      </w:r>
      <w:r w:rsidRPr="0047407A">
        <w:rPr>
          <w:rFonts w:ascii="仿宋_GB2312" w:eastAsia="仿宋_GB2312" w:hAnsi="Times New Roman" w:cs="Times New Roman" w:hint="eastAsia"/>
          <w:sz w:val="32"/>
          <w:szCs w:val="32"/>
        </w:rPr>
        <w:t>零售点合理布局遵循以下基本原则：</w:t>
      </w:r>
      <w:r w:rsidRPr="0047407A">
        <w:rPr>
          <w:rFonts w:ascii="仿宋_GB2312" w:eastAsia="仿宋_GB2312" w:hAnsi="Times New Roman" w:cs="Times New Roman"/>
          <w:sz w:val="32"/>
          <w:szCs w:val="32"/>
        </w:rPr>
        <w:t xml:space="preserve"> </w:t>
      </w:r>
    </w:p>
    <w:p w:rsidR="0047407A" w:rsidRPr="0047407A" w:rsidRDefault="0047407A" w:rsidP="003A253C">
      <w:pPr>
        <w:autoSpaceDE w:val="0"/>
        <w:autoSpaceDN w:val="0"/>
        <w:adjustRightInd w:val="0"/>
        <w:spacing w:line="360" w:lineRule="auto"/>
        <w:ind w:firstLineChars="200" w:firstLine="640"/>
        <w:rPr>
          <w:rFonts w:ascii="仿宋_GB2312" w:eastAsia="仿宋_GB2312" w:hAnsi="Times New Roman" w:cs="Times New Roman"/>
          <w:sz w:val="32"/>
          <w:szCs w:val="32"/>
          <w:lang w:val="zh-CN"/>
        </w:rPr>
      </w:pPr>
      <w:r w:rsidRPr="0047407A">
        <w:rPr>
          <w:rFonts w:ascii="仿宋_GB2312" w:eastAsia="仿宋_GB2312" w:hAnsi="Times New Roman" w:cs="Times New Roman" w:hint="eastAsia"/>
          <w:sz w:val="32"/>
          <w:szCs w:val="32"/>
          <w:lang w:val="zh-CN"/>
        </w:rPr>
        <w:t>（一）依法行政原则。烟草制品零售点合理布局规划以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的监督，做到公开、公平、公正。</w:t>
      </w:r>
    </w:p>
    <w:p w:rsidR="0047407A" w:rsidRPr="0047407A" w:rsidRDefault="0047407A" w:rsidP="003A253C">
      <w:pPr>
        <w:autoSpaceDE w:val="0"/>
        <w:autoSpaceDN w:val="0"/>
        <w:adjustRightInd w:val="0"/>
        <w:spacing w:line="360" w:lineRule="auto"/>
        <w:ind w:firstLineChars="200" w:firstLine="640"/>
        <w:rPr>
          <w:rFonts w:ascii="仿宋_GB2312" w:eastAsia="仿宋_GB2312" w:hAnsi="Times New Roman" w:cs="Times New Roman"/>
          <w:sz w:val="32"/>
          <w:szCs w:val="32"/>
          <w:lang w:val="zh-CN"/>
        </w:rPr>
      </w:pPr>
      <w:r w:rsidRPr="0047407A">
        <w:rPr>
          <w:rFonts w:ascii="仿宋_GB2312" w:eastAsia="仿宋_GB2312" w:hAnsi="Times New Roman" w:cs="Times New Roman" w:hint="eastAsia"/>
          <w:sz w:val="32"/>
          <w:szCs w:val="32"/>
          <w:lang w:val="zh-CN"/>
        </w:rPr>
        <w:t>（二）科学规划原则。烟草制品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rsidR="0047407A" w:rsidRPr="0047407A" w:rsidRDefault="0047407A" w:rsidP="003A253C">
      <w:pPr>
        <w:autoSpaceDE w:val="0"/>
        <w:autoSpaceDN w:val="0"/>
        <w:adjustRightInd w:val="0"/>
        <w:spacing w:line="360" w:lineRule="auto"/>
        <w:ind w:firstLineChars="200" w:firstLine="640"/>
        <w:rPr>
          <w:rFonts w:ascii="仿宋_GB2312" w:eastAsia="仿宋_GB2312" w:hAnsi="Times New Roman" w:cs="Times New Roman"/>
          <w:sz w:val="32"/>
          <w:szCs w:val="32"/>
          <w:lang w:val="zh-CN"/>
        </w:rPr>
      </w:pPr>
      <w:r w:rsidRPr="0047407A">
        <w:rPr>
          <w:rFonts w:ascii="仿宋_GB2312" w:eastAsia="仿宋_GB2312" w:hAnsi="Times New Roman" w:cs="Times New Roman" w:hint="eastAsia"/>
          <w:sz w:val="32"/>
          <w:szCs w:val="32"/>
          <w:lang w:val="zh-CN"/>
        </w:rPr>
        <w:t>（三）服务社会原则。烟草制品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rsidR="0047407A" w:rsidRPr="0047407A" w:rsidRDefault="0047407A" w:rsidP="003A253C">
      <w:pPr>
        <w:autoSpaceDE w:val="0"/>
        <w:autoSpaceDN w:val="0"/>
        <w:adjustRightInd w:val="0"/>
        <w:spacing w:line="360" w:lineRule="auto"/>
        <w:ind w:firstLineChars="200" w:firstLine="640"/>
        <w:rPr>
          <w:rFonts w:ascii="仿宋_GB2312" w:eastAsia="仿宋_GB2312" w:hAnsi="Times New Roman" w:cs="Times New Roman"/>
          <w:sz w:val="32"/>
          <w:szCs w:val="32"/>
          <w:lang w:val="zh-CN"/>
        </w:rPr>
      </w:pPr>
      <w:r w:rsidRPr="0047407A">
        <w:rPr>
          <w:rFonts w:ascii="仿宋_GB2312" w:eastAsia="仿宋_GB2312" w:hAnsi="Times New Roman" w:cs="Times New Roman" w:hint="eastAsia"/>
          <w:sz w:val="32"/>
          <w:szCs w:val="32"/>
          <w:lang w:val="zh-CN"/>
        </w:rPr>
        <w:t>（四）均衡发展原则。烟草制品零售点合理布局规划体现前瞻性，坚持均衡发展，保持零售点数量与烟草制品消费需求相适应、零售点分布与卷烟市场区位相协调，维持零售户数量的合理稳定，在便利消费的同时坚持零售点数量平衡。</w:t>
      </w:r>
    </w:p>
    <w:p w:rsidR="0047407A" w:rsidRPr="0047407A" w:rsidRDefault="0047407A" w:rsidP="003A253C">
      <w:pPr>
        <w:autoSpaceDE w:val="0"/>
        <w:autoSpaceDN w:val="0"/>
        <w:adjustRightInd w:val="0"/>
        <w:spacing w:line="360" w:lineRule="auto"/>
        <w:ind w:firstLineChars="200" w:firstLine="640"/>
        <w:rPr>
          <w:rFonts w:ascii="仿宋_GB2312" w:eastAsia="仿宋_GB2312" w:hAnsi="Times New Roman" w:cs="Times New Roman"/>
          <w:sz w:val="32"/>
          <w:szCs w:val="32"/>
        </w:rPr>
      </w:pPr>
      <w:r w:rsidRPr="0047407A">
        <w:rPr>
          <w:rFonts w:ascii="黑体" w:eastAsia="黑体" w:hAnsi="黑体" w:cs="黑体"/>
          <w:sz w:val="32"/>
          <w:szCs w:val="32"/>
        </w:rPr>
        <w:lastRenderedPageBreak/>
        <w:t>第</w:t>
      </w:r>
      <w:r w:rsidRPr="0047407A">
        <w:rPr>
          <w:rFonts w:ascii="黑体" w:eastAsia="黑体" w:hAnsi="黑体" w:cs="黑体" w:hint="eastAsia"/>
          <w:sz w:val="32"/>
          <w:szCs w:val="32"/>
        </w:rPr>
        <w:t>五</w:t>
      </w:r>
      <w:r w:rsidRPr="0047407A">
        <w:rPr>
          <w:rFonts w:ascii="黑体" w:eastAsia="黑体" w:hAnsi="黑体" w:cs="黑体"/>
          <w:sz w:val="32"/>
          <w:szCs w:val="32"/>
        </w:rPr>
        <w:t>条</w:t>
      </w:r>
      <w:r w:rsidRPr="0047407A">
        <w:rPr>
          <w:rFonts w:ascii="黑体" w:eastAsia="黑体" w:hAnsi="黑体" w:cs="黑体" w:hint="eastAsia"/>
          <w:sz w:val="32"/>
          <w:szCs w:val="32"/>
        </w:rPr>
        <w:t xml:space="preserve">  </w:t>
      </w:r>
      <w:r w:rsidRPr="0047407A">
        <w:rPr>
          <w:rFonts w:ascii="仿宋_GB2312" w:eastAsia="仿宋_GB2312" w:hAnsi="Times New Roman" w:cs="Times New Roman"/>
          <w:sz w:val="32"/>
          <w:szCs w:val="32"/>
        </w:rPr>
        <w:t>结合我</w:t>
      </w:r>
      <w:r>
        <w:rPr>
          <w:rFonts w:ascii="仿宋_GB2312" w:eastAsia="仿宋_GB2312" w:hAnsi="Times New Roman" w:cs="Times New Roman" w:hint="eastAsia"/>
          <w:sz w:val="32"/>
          <w:szCs w:val="32"/>
        </w:rPr>
        <w:t>区</w:t>
      </w:r>
      <w:r w:rsidRPr="0047407A">
        <w:rPr>
          <w:rFonts w:ascii="仿宋_GB2312" w:eastAsia="仿宋_GB2312" w:hAnsi="Times New Roman" w:cs="Times New Roman"/>
          <w:sz w:val="32"/>
          <w:szCs w:val="32"/>
        </w:rPr>
        <w:t>经济发展需要，避免过度竞争，使</w:t>
      </w:r>
      <w:r w:rsidRPr="0047407A">
        <w:rPr>
          <w:rFonts w:ascii="仿宋_GB2312" w:eastAsia="仿宋_GB2312" w:hAnsi="Times New Roman" w:cs="Times New Roman" w:hint="eastAsia"/>
          <w:sz w:val="32"/>
          <w:szCs w:val="32"/>
          <w:lang w:val="zh-CN"/>
        </w:rPr>
        <w:t>烟草制品零售点</w:t>
      </w:r>
      <w:r w:rsidRPr="0047407A">
        <w:rPr>
          <w:rFonts w:ascii="仿宋_GB2312" w:eastAsia="仿宋_GB2312" w:hAnsi="Times New Roman" w:cs="Times New Roman"/>
          <w:sz w:val="32"/>
          <w:szCs w:val="32"/>
        </w:rPr>
        <w:t>数量和盈利水平适中，保持市场主体规模相对稳定</w:t>
      </w:r>
      <w:r w:rsidRPr="0047407A">
        <w:rPr>
          <w:rFonts w:ascii="仿宋_GB2312" w:eastAsia="仿宋_GB2312" w:hAnsi="Times New Roman" w:cs="Times New Roman" w:hint="eastAsia"/>
          <w:sz w:val="32"/>
          <w:szCs w:val="32"/>
        </w:rPr>
        <w:t>，</w:t>
      </w:r>
      <w:r w:rsidRPr="0047407A">
        <w:rPr>
          <w:rFonts w:ascii="仿宋_GB2312" w:eastAsia="仿宋_GB2312" w:hAnsi="Times New Roman" w:cs="Times New Roman"/>
          <w:sz w:val="32"/>
          <w:szCs w:val="32"/>
        </w:rPr>
        <w:t>增速合理。</w:t>
      </w:r>
    </w:p>
    <w:p w:rsidR="00932BD5" w:rsidRDefault="0047407A" w:rsidP="003A253C">
      <w:pPr>
        <w:spacing w:line="360" w:lineRule="auto"/>
        <w:ind w:firstLineChars="200" w:firstLine="640"/>
        <w:rPr>
          <w:rFonts w:ascii="仿宋_GB2312" w:eastAsia="仿宋_GB2312"/>
          <w:sz w:val="32"/>
          <w:szCs w:val="32"/>
        </w:rPr>
      </w:pPr>
      <w:r w:rsidRPr="0047407A">
        <w:rPr>
          <w:rFonts w:ascii="黑体" w:eastAsia="黑体" w:hAnsi="黑体" w:cs="黑体"/>
          <w:sz w:val="32"/>
          <w:szCs w:val="32"/>
        </w:rPr>
        <w:t>第</w:t>
      </w:r>
      <w:r w:rsidRPr="0047407A">
        <w:rPr>
          <w:rFonts w:ascii="黑体" w:eastAsia="黑体" w:hAnsi="黑体" w:cs="黑体" w:hint="eastAsia"/>
          <w:sz w:val="32"/>
          <w:szCs w:val="32"/>
        </w:rPr>
        <w:t>六</w:t>
      </w:r>
      <w:r w:rsidRPr="0047407A">
        <w:rPr>
          <w:rFonts w:ascii="黑体" w:eastAsia="黑体" w:hAnsi="黑体" w:cs="黑体"/>
          <w:sz w:val="32"/>
          <w:szCs w:val="32"/>
        </w:rPr>
        <w:t>条</w:t>
      </w:r>
      <w:r w:rsidRPr="0047407A">
        <w:rPr>
          <w:rFonts w:ascii="黑体" w:eastAsia="黑体" w:hAnsi="黑体" w:cs="黑体" w:hint="eastAsia"/>
          <w:sz w:val="32"/>
          <w:szCs w:val="32"/>
        </w:rPr>
        <w:t xml:space="preserve">  </w:t>
      </w:r>
      <w:r w:rsidRPr="0047407A">
        <w:rPr>
          <w:rFonts w:ascii="仿宋_GB2312" w:eastAsia="仿宋_GB2312" w:hAnsi="Times New Roman" w:cs="Times New Roman" w:hint="eastAsia"/>
          <w:sz w:val="32"/>
          <w:szCs w:val="32"/>
        </w:rPr>
        <w:t>零售点合理布局根据经济社会发展、消费水平变化等，实行定期评价、动态管理，动态调整最小单元格及零售点数量，经法定程序发布后实施，新标准发布后旧标准自动废止。</w:t>
      </w:r>
    </w:p>
    <w:p w:rsidR="006B5C95" w:rsidRDefault="006B5C95" w:rsidP="003A253C">
      <w:pPr>
        <w:spacing w:line="360" w:lineRule="auto"/>
        <w:ind w:firstLineChars="200" w:firstLine="640"/>
        <w:rPr>
          <w:rFonts w:ascii="仿宋_GB2312" w:eastAsia="仿宋_GB2312"/>
          <w:sz w:val="32"/>
          <w:szCs w:val="32"/>
        </w:rPr>
      </w:pPr>
    </w:p>
    <w:p w:rsidR="00932BD5" w:rsidRPr="00932BD5" w:rsidRDefault="00932BD5" w:rsidP="003A253C">
      <w:pPr>
        <w:spacing w:line="360" w:lineRule="auto"/>
        <w:jc w:val="center"/>
        <w:rPr>
          <w:rFonts w:ascii="黑体" w:eastAsia="黑体" w:hAnsi="黑体"/>
          <w:sz w:val="32"/>
          <w:szCs w:val="32"/>
        </w:rPr>
      </w:pPr>
      <w:r w:rsidRPr="00932BD5">
        <w:rPr>
          <w:rFonts w:ascii="黑体" w:eastAsia="黑体" w:hAnsi="黑体" w:hint="eastAsia"/>
          <w:sz w:val="32"/>
          <w:szCs w:val="32"/>
        </w:rPr>
        <w:t>第二章</w:t>
      </w:r>
      <w:r w:rsidR="0075235B">
        <w:rPr>
          <w:rFonts w:ascii="黑体" w:eastAsia="黑体" w:hAnsi="黑体" w:hint="eastAsia"/>
          <w:sz w:val="32"/>
          <w:szCs w:val="32"/>
        </w:rPr>
        <w:t xml:space="preserve">  </w:t>
      </w:r>
      <w:r w:rsidRPr="00932BD5">
        <w:rPr>
          <w:rFonts w:ascii="黑体" w:eastAsia="黑体" w:hAnsi="黑体" w:hint="eastAsia"/>
          <w:sz w:val="32"/>
          <w:szCs w:val="32"/>
        </w:rPr>
        <w:t>申办</w:t>
      </w:r>
      <w:r w:rsidRPr="00932BD5">
        <w:rPr>
          <w:rFonts w:ascii="黑体" w:eastAsia="黑体" w:hAnsi="黑体"/>
          <w:sz w:val="32"/>
          <w:szCs w:val="32"/>
        </w:rPr>
        <w:t>条件</w:t>
      </w:r>
    </w:p>
    <w:p w:rsidR="00932BD5" w:rsidRPr="0075235B" w:rsidRDefault="00932BD5" w:rsidP="003A253C">
      <w:pPr>
        <w:spacing w:line="360" w:lineRule="auto"/>
        <w:ind w:firstLineChars="200" w:firstLine="640"/>
        <w:rPr>
          <w:rFonts w:ascii="仿宋_GB2312" w:eastAsia="仿宋_GB2312"/>
          <w:sz w:val="32"/>
          <w:szCs w:val="32"/>
        </w:rPr>
      </w:pPr>
      <w:r w:rsidRPr="00932BD5">
        <w:rPr>
          <w:rFonts w:ascii="黑体" w:eastAsia="黑体" w:hAnsi="黑体" w:hint="eastAsia"/>
          <w:sz w:val="32"/>
          <w:szCs w:val="32"/>
        </w:rPr>
        <w:t>第</w:t>
      </w:r>
      <w:r w:rsidR="00D16708">
        <w:rPr>
          <w:rFonts w:ascii="黑体" w:eastAsia="黑体" w:hAnsi="黑体" w:hint="eastAsia"/>
          <w:sz w:val="32"/>
          <w:szCs w:val="32"/>
        </w:rPr>
        <w:t>七</w:t>
      </w:r>
      <w:r w:rsidRPr="00932BD5">
        <w:rPr>
          <w:rFonts w:ascii="黑体" w:eastAsia="黑体" w:hAnsi="黑体" w:hint="eastAsia"/>
          <w:sz w:val="32"/>
          <w:szCs w:val="32"/>
        </w:rPr>
        <w:t>条</w:t>
      </w:r>
      <w:r w:rsidRPr="00932BD5">
        <w:rPr>
          <w:rFonts w:hint="eastAsia"/>
          <w:sz w:val="32"/>
          <w:szCs w:val="32"/>
        </w:rPr>
        <w:t xml:space="preserve">  </w:t>
      </w:r>
      <w:r w:rsidRPr="0075235B">
        <w:rPr>
          <w:rFonts w:ascii="仿宋_GB2312" w:eastAsia="仿宋_GB2312" w:hint="eastAsia"/>
          <w:sz w:val="32"/>
          <w:szCs w:val="32"/>
        </w:rPr>
        <w:t>申请烟草专卖零售许可证，应当具备下列条件：</w:t>
      </w:r>
    </w:p>
    <w:p w:rsidR="00932BD5" w:rsidRPr="004D0C27" w:rsidRDefault="00932BD5" w:rsidP="003A253C">
      <w:pPr>
        <w:spacing w:line="360" w:lineRule="auto"/>
        <w:ind w:firstLineChars="200" w:firstLine="640"/>
        <w:rPr>
          <w:rFonts w:ascii="仿宋_GB2312" w:eastAsia="仿宋_GB2312"/>
          <w:sz w:val="32"/>
          <w:szCs w:val="32"/>
        </w:rPr>
      </w:pPr>
      <w:r w:rsidRPr="004D0C27">
        <w:rPr>
          <w:rFonts w:ascii="仿宋_GB2312" w:eastAsia="仿宋_GB2312" w:hint="eastAsia"/>
          <w:sz w:val="32"/>
          <w:szCs w:val="32"/>
        </w:rPr>
        <w:t>（一）有与经营烟草制品零售业务相适应的资金；</w:t>
      </w:r>
    </w:p>
    <w:p w:rsidR="00932BD5" w:rsidRPr="004D0C27" w:rsidRDefault="00932BD5" w:rsidP="003A253C">
      <w:pPr>
        <w:spacing w:line="360" w:lineRule="auto"/>
        <w:ind w:firstLineChars="200" w:firstLine="640"/>
        <w:rPr>
          <w:rFonts w:ascii="仿宋_GB2312" w:eastAsia="仿宋_GB2312"/>
          <w:sz w:val="32"/>
          <w:szCs w:val="32"/>
        </w:rPr>
      </w:pPr>
      <w:r w:rsidRPr="004D0C27">
        <w:rPr>
          <w:rFonts w:ascii="仿宋_GB2312" w:eastAsia="仿宋_GB2312" w:hint="eastAsia"/>
          <w:sz w:val="32"/>
          <w:szCs w:val="32"/>
        </w:rPr>
        <w:t>（二）有与住所相独立的固定经营场所；</w:t>
      </w:r>
    </w:p>
    <w:p w:rsidR="00932BD5" w:rsidRPr="004D0C27" w:rsidRDefault="00932BD5" w:rsidP="003A253C">
      <w:pPr>
        <w:spacing w:line="360" w:lineRule="auto"/>
        <w:ind w:firstLineChars="200" w:firstLine="640"/>
        <w:rPr>
          <w:rFonts w:ascii="仿宋_GB2312" w:eastAsia="仿宋_GB2312"/>
          <w:sz w:val="32"/>
          <w:szCs w:val="32"/>
        </w:rPr>
      </w:pPr>
      <w:r w:rsidRPr="004D0C27">
        <w:rPr>
          <w:rFonts w:ascii="仿宋_GB2312" w:eastAsia="仿宋_GB2312" w:hint="eastAsia"/>
          <w:sz w:val="32"/>
          <w:szCs w:val="32"/>
        </w:rPr>
        <w:t>（三）符合</w:t>
      </w:r>
      <w:r w:rsidR="00D16708">
        <w:rPr>
          <w:rFonts w:ascii="仿宋_GB2312" w:eastAsia="仿宋_GB2312" w:hint="eastAsia"/>
          <w:sz w:val="32"/>
          <w:szCs w:val="32"/>
        </w:rPr>
        <w:t>本规划</w:t>
      </w:r>
      <w:r w:rsidRPr="004D0C27">
        <w:rPr>
          <w:rFonts w:ascii="仿宋_GB2312" w:eastAsia="仿宋_GB2312" w:hint="eastAsia"/>
          <w:sz w:val="32"/>
          <w:szCs w:val="32"/>
        </w:rPr>
        <w:t>的要求；</w:t>
      </w:r>
    </w:p>
    <w:p w:rsidR="00932BD5" w:rsidRDefault="00932BD5" w:rsidP="003A253C">
      <w:pPr>
        <w:spacing w:line="360" w:lineRule="auto"/>
        <w:ind w:firstLineChars="200" w:firstLine="640"/>
        <w:rPr>
          <w:rFonts w:ascii="仿宋_GB2312" w:eastAsia="仿宋_GB2312"/>
          <w:sz w:val="32"/>
          <w:szCs w:val="32"/>
        </w:rPr>
      </w:pPr>
      <w:r w:rsidRPr="004D0C27">
        <w:rPr>
          <w:rFonts w:ascii="仿宋_GB2312" w:eastAsia="仿宋_GB2312" w:hint="eastAsia"/>
          <w:sz w:val="32"/>
          <w:szCs w:val="32"/>
        </w:rPr>
        <w:t>（四）国家烟草专卖局规定的其他条件。</w:t>
      </w:r>
    </w:p>
    <w:p w:rsidR="004D0C27" w:rsidRPr="004D0C27" w:rsidRDefault="004D0C27" w:rsidP="003A253C">
      <w:pPr>
        <w:spacing w:line="360" w:lineRule="auto"/>
        <w:ind w:firstLineChars="200" w:firstLine="640"/>
        <w:rPr>
          <w:rFonts w:ascii="仿宋_GB2312" w:eastAsia="仿宋_GB2312"/>
          <w:sz w:val="32"/>
          <w:szCs w:val="32"/>
        </w:rPr>
      </w:pPr>
    </w:p>
    <w:p w:rsidR="00932BD5" w:rsidRPr="00932BD5" w:rsidRDefault="00932BD5" w:rsidP="003A253C">
      <w:pPr>
        <w:spacing w:line="360" w:lineRule="auto"/>
        <w:jc w:val="center"/>
        <w:rPr>
          <w:rFonts w:ascii="黑体" w:eastAsia="黑体" w:hAnsi="黑体"/>
          <w:sz w:val="32"/>
          <w:szCs w:val="32"/>
        </w:rPr>
      </w:pPr>
      <w:r w:rsidRPr="00932BD5">
        <w:rPr>
          <w:rFonts w:ascii="黑体" w:eastAsia="黑体" w:hAnsi="黑体" w:hint="eastAsia"/>
          <w:sz w:val="32"/>
          <w:szCs w:val="32"/>
        </w:rPr>
        <w:t xml:space="preserve">第三章  </w:t>
      </w:r>
      <w:r w:rsidR="009B3D8D">
        <w:rPr>
          <w:rFonts w:ascii="黑体" w:eastAsia="黑体" w:hAnsi="黑体" w:hint="eastAsia"/>
          <w:sz w:val="32"/>
          <w:szCs w:val="32"/>
        </w:rPr>
        <w:t>合理布局标准</w:t>
      </w:r>
    </w:p>
    <w:p w:rsidR="004D0C27" w:rsidRPr="004D0C27" w:rsidRDefault="004D0C27" w:rsidP="003A253C">
      <w:pPr>
        <w:spacing w:line="360" w:lineRule="auto"/>
        <w:ind w:firstLineChars="200" w:firstLine="640"/>
        <w:rPr>
          <w:rFonts w:ascii="仿宋_GB2312" w:eastAsia="仿宋_GB2312"/>
          <w:sz w:val="32"/>
          <w:szCs w:val="32"/>
        </w:rPr>
      </w:pPr>
      <w:r w:rsidRPr="00932BD5">
        <w:rPr>
          <w:rFonts w:ascii="黑体" w:eastAsia="黑体" w:hAnsi="黑体" w:hint="eastAsia"/>
          <w:sz w:val="32"/>
          <w:szCs w:val="32"/>
        </w:rPr>
        <w:t>第</w:t>
      </w:r>
      <w:r w:rsidR="00FA5593">
        <w:rPr>
          <w:rFonts w:ascii="黑体" w:eastAsia="黑体" w:hAnsi="黑体" w:hint="eastAsia"/>
          <w:sz w:val="32"/>
          <w:szCs w:val="32"/>
        </w:rPr>
        <w:t>八</w:t>
      </w:r>
      <w:r w:rsidRPr="00932BD5">
        <w:rPr>
          <w:rFonts w:ascii="黑体" w:eastAsia="黑体" w:hAnsi="黑体" w:hint="eastAsia"/>
          <w:sz w:val="32"/>
          <w:szCs w:val="32"/>
        </w:rPr>
        <w:t>条</w:t>
      </w:r>
      <w:r>
        <w:rPr>
          <w:rFonts w:hint="eastAsia"/>
          <w:sz w:val="32"/>
          <w:szCs w:val="32"/>
        </w:rPr>
        <w:t xml:space="preserve">  </w:t>
      </w:r>
      <w:r w:rsidRPr="004D0C27">
        <w:rPr>
          <w:rFonts w:ascii="仿宋_GB2312" w:eastAsia="仿宋_GB2312" w:hint="eastAsia"/>
          <w:sz w:val="32"/>
          <w:szCs w:val="32"/>
        </w:rPr>
        <w:t>零售点布局规</w:t>
      </w:r>
      <w:r>
        <w:rPr>
          <w:rFonts w:ascii="仿宋_GB2312" w:eastAsia="仿宋_GB2312" w:hint="eastAsia"/>
          <w:sz w:val="32"/>
          <w:szCs w:val="32"/>
        </w:rPr>
        <w:t>划</w:t>
      </w:r>
      <w:r w:rsidR="0061616B">
        <w:rPr>
          <w:rFonts w:ascii="仿宋_GB2312" w:eastAsia="仿宋_GB2312" w:hint="eastAsia"/>
          <w:sz w:val="32"/>
          <w:szCs w:val="32"/>
        </w:rPr>
        <w:t>总体</w:t>
      </w:r>
      <w:r w:rsidRPr="004D0C27">
        <w:rPr>
          <w:rFonts w:ascii="仿宋_GB2312" w:eastAsia="仿宋_GB2312" w:hint="eastAsia"/>
          <w:sz w:val="32"/>
          <w:szCs w:val="32"/>
        </w:rPr>
        <w:t>遵循以下标准</w:t>
      </w:r>
      <w:r w:rsidR="0061616B">
        <w:rPr>
          <w:rFonts w:ascii="仿宋_GB2312" w:eastAsia="仿宋_GB2312" w:hint="eastAsia"/>
          <w:sz w:val="32"/>
          <w:szCs w:val="32"/>
        </w:rPr>
        <w:t>。</w:t>
      </w:r>
    </w:p>
    <w:p w:rsidR="004D0C27" w:rsidRPr="004D0C27" w:rsidRDefault="004D0C27" w:rsidP="003A253C">
      <w:pPr>
        <w:spacing w:line="360" w:lineRule="auto"/>
        <w:ind w:firstLineChars="200" w:firstLine="640"/>
        <w:rPr>
          <w:rFonts w:ascii="仿宋_GB2312" w:eastAsia="仿宋_GB2312"/>
          <w:sz w:val="32"/>
          <w:szCs w:val="32"/>
        </w:rPr>
      </w:pPr>
      <w:r w:rsidRPr="004D0C27">
        <w:rPr>
          <w:rFonts w:ascii="仿宋_GB2312" w:eastAsia="仿宋_GB2312" w:hint="eastAsia"/>
          <w:sz w:val="32"/>
          <w:szCs w:val="32"/>
        </w:rPr>
        <w:t>本</w:t>
      </w:r>
      <w:r w:rsidR="0061616B">
        <w:rPr>
          <w:rFonts w:ascii="仿宋_GB2312" w:eastAsia="仿宋_GB2312" w:hint="eastAsia"/>
          <w:sz w:val="32"/>
          <w:szCs w:val="32"/>
        </w:rPr>
        <w:t>规划</w:t>
      </w:r>
      <w:r w:rsidRPr="004D0C27">
        <w:rPr>
          <w:rFonts w:ascii="仿宋_GB2312" w:eastAsia="仿宋_GB2312" w:hint="eastAsia"/>
          <w:sz w:val="32"/>
          <w:szCs w:val="32"/>
        </w:rPr>
        <w:t>合理布</w:t>
      </w:r>
      <w:r w:rsidRPr="00FA5593">
        <w:rPr>
          <w:rFonts w:ascii="仿宋_GB2312" w:eastAsia="仿宋_GB2312" w:hint="eastAsia"/>
          <w:sz w:val="32"/>
          <w:szCs w:val="32"/>
        </w:rPr>
        <w:t>局采取“</w:t>
      </w:r>
      <w:r w:rsidR="00927C2E" w:rsidRPr="00FA5593">
        <w:rPr>
          <w:rFonts w:ascii="仿宋_GB2312" w:eastAsia="仿宋_GB2312" w:hint="eastAsia"/>
          <w:sz w:val="32"/>
          <w:szCs w:val="32"/>
        </w:rPr>
        <w:t>总</w:t>
      </w:r>
      <w:r w:rsidRPr="00FA5593">
        <w:rPr>
          <w:rFonts w:ascii="仿宋_GB2312" w:eastAsia="仿宋_GB2312" w:hint="eastAsia"/>
          <w:sz w:val="32"/>
          <w:szCs w:val="32"/>
        </w:rPr>
        <w:t>量+</w:t>
      </w:r>
      <w:r w:rsidRPr="004D0C27">
        <w:rPr>
          <w:rFonts w:ascii="仿宋_GB2312" w:eastAsia="仿宋_GB2312" w:hint="eastAsia"/>
          <w:sz w:val="32"/>
          <w:szCs w:val="32"/>
        </w:rPr>
        <w:t>距离</w:t>
      </w:r>
      <w:r w:rsidR="00FA5593">
        <w:rPr>
          <w:rFonts w:ascii="仿宋_GB2312" w:eastAsia="仿宋_GB2312" w:hint="eastAsia"/>
          <w:sz w:val="32"/>
          <w:szCs w:val="32"/>
        </w:rPr>
        <w:t>+限制</w:t>
      </w:r>
      <w:r w:rsidR="00053994">
        <w:rPr>
          <w:rFonts w:ascii="仿宋_GB2312" w:eastAsia="仿宋_GB2312" w:hint="eastAsia"/>
          <w:sz w:val="32"/>
          <w:szCs w:val="32"/>
        </w:rPr>
        <w:t>性</w:t>
      </w:r>
      <w:r w:rsidR="00FA5593">
        <w:rPr>
          <w:rFonts w:ascii="仿宋_GB2312" w:eastAsia="仿宋_GB2312"/>
          <w:sz w:val="32"/>
          <w:szCs w:val="32"/>
        </w:rPr>
        <w:t>规定</w:t>
      </w:r>
      <w:r w:rsidRPr="004D0C27">
        <w:rPr>
          <w:rFonts w:ascii="仿宋_GB2312" w:eastAsia="仿宋_GB2312" w:hint="eastAsia"/>
          <w:sz w:val="32"/>
          <w:szCs w:val="32"/>
        </w:rPr>
        <w:t>”控制的</w:t>
      </w:r>
      <w:r w:rsidR="0061616B">
        <w:rPr>
          <w:rFonts w:ascii="仿宋_GB2312" w:eastAsia="仿宋_GB2312" w:hint="eastAsia"/>
          <w:sz w:val="32"/>
          <w:szCs w:val="32"/>
        </w:rPr>
        <w:t>总体要求</w:t>
      </w:r>
      <w:r w:rsidRPr="004D0C27">
        <w:rPr>
          <w:rFonts w:ascii="仿宋_GB2312" w:eastAsia="仿宋_GB2312" w:hint="eastAsia"/>
          <w:sz w:val="32"/>
          <w:szCs w:val="32"/>
        </w:rPr>
        <w:t>。</w:t>
      </w:r>
    </w:p>
    <w:p w:rsidR="004D0C27" w:rsidRDefault="0061616B"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61616B">
        <w:rPr>
          <w:rFonts w:ascii="仿宋_GB2312" w:eastAsia="仿宋_GB2312" w:hint="eastAsia"/>
          <w:sz w:val="32"/>
          <w:szCs w:val="32"/>
        </w:rPr>
        <w:t>总量</w:t>
      </w:r>
      <w:r w:rsidR="004A5511">
        <w:rPr>
          <w:rFonts w:ascii="仿宋_GB2312" w:eastAsia="仿宋_GB2312" w:hint="eastAsia"/>
          <w:sz w:val="32"/>
          <w:szCs w:val="32"/>
        </w:rPr>
        <w:t>”</w:t>
      </w:r>
      <w:r w:rsidRPr="0061616B">
        <w:rPr>
          <w:rFonts w:ascii="仿宋_GB2312" w:eastAsia="仿宋_GB2312" w:hint="eastAsia"/>
          <w:sz w:val="32"/>
          <w:szCs w:val="32"/>
        </w:rPr>
        <w:t>控制</w:t>
      </w:r>
      <w:r>
        <w:rPr>
          <w:rFonts w:ascii="仿宋_GB2312" w:eastAsia="仿宋_GB2312" w:hint="eastAsia"/>
          <w:sz w:val="32"/>
          <w:szCs w:val="32"/>
        </w:rPr>
        <w:t>指该区域内的持证户不得超过规定的持证总量；“</w:t>
      </w:r>
      <w:r w:rsidRPr="0061616B">
        <w:rPr>
          <w:rFonts w:ascii="仿宋_GB2312" w:eastAsia="仿宋_GB2312" w:hint="eastAsia"/>
          <w:sz w:val="32"/>
          <w:szCs w:val="32"/>
        </w:rPr>
        <w:t>距离</w:t>
      </w:r>
      <w:r w:rsidR="004A5511">
        <w:rPr>
          <w:rFonts w:ascii="仿宋_GB2312" w:eastAsia="仿宋_GB2312" w:hint="eastAsia"/>
          <w:sz w:val="32"/>
          <w:szCs w:val="32"/>
        </w:rPr>
        <w:t>”</w:t>
      </w:r>
      <w:r w:rsidRPr="0061616B">
        <w:rPr>
          <w:rFonts w:ascii="仿宋_GB2312" w:eastAsia="仿宋_GB2312" w:hint="eastAsia"/>
          <w:sz w:val="32"/>
          <w:szCs w:val="32"/>
        </w:rPr>
        <w:t>控制</w:t>
      </w:r>
      <w:r w:rsidR="004D0C27" w:rsidRPr="004D0C27">
        <w:rPr>
          <w:rFonts w:ascii="仿宋_GB2312" w:eastAsia="仿宋_GB2312" w:hint="eastAsia"/>
          <w:sz w:val="32"/>
          <w:szCs w:val="32"/>
        </w:rPr>
        <w:t>指</w:t>
      </w:r>
      <w:r>
        <w:rPr>
          <w:rFonts w:ascii="仿宋_GB2312" w:eastAsia="仿宋_GB2312" w:hint="eastAsia"/>
          <w:sz w:val="32"/>
          <w:szCs w:val="32"/>
        </w:rPr>
        <w:t>该</w:t>
      </w:r>
      <w:r w:rsidR="004D0C27" w:rsidRPr="004D0C27">
        <w:rPr>
          <w:rFonts w:ascii="仿宋_GB2312" w:eastAsia="仿宋_GB2312" w:hint="eastAsia"/>
          <w:sz w:val="32"/>
          <w:szCs w:val="32"/>
        </w:rPr>
        <w:t>区域内的新办申请或重新申领申请零售点与已设的相邻零售点之间应符合规定的距离标准</w:t>
      </w:r>
      <w:r>
        <w:rPr>
          <w:rFonts w:ascii="仿宋_GB2312" w:eastAsia="仿宋_GB2312" w:hint="eastAsia"/>
          <w:sz w:val="32"/>
          <w:szCs w:val="32"/>
        </w:rPr>
        <w:t>；</w:t>
      </w:r>
      <w:r w:rsidR="004D0C27" w:rsidRPr="004D0C27">
        <w:rPr>
          <w:rFonts w:ascii="仿宋_GB2312" w:eastAsia="仿宋_GB2312" w:hint="eastAsia"/>
          <w:sz w:val="32"/>
          <w:szCs w:val="32"/>
        </w:rPr>
        <w:lastRenderedPageBreak/>
        <w:t>“总量+距离”控制指</w:t>
      </w:r>
      <w:r>
        <w:rPr>
          <w:rFonts w:ascii="仿宋_GB2312" w:eastAsia="仿宋_GB2312" w:hint="eastAsia"/>
          <w:sz w:val="32"/>
          <w:szCs w:val="32"/>
        </w:rPr>
        <w:t>该</w:t>
      </w:r>
      <w:r w:rsidR="004D0C27" w:rsidRPr="004D0C27">
        <w:rPr>
          <w:rFonts w:ascii="仿宋_GB2312" w:eastAsia="仿宋_GB2312" w:hint="eastAsia"/>
          <w:sz w:val="32"/>
          <w:szCs w:val="32"/>
        </w:rPr>
        <w:t>区域内的持证户数不得超过规定的持证总量，</w:t>
      </w:r>
      <w:r w:rsidR="00FA5593">
        <w:rPr>
          <w:rFonts w:ascii="仿宋_GB2312" w:eastAsia="仿宋_GB2312" w:hint="eastAsia"/>
          <w:sz w:val="32"/>
          <w:szCs w:val="32"/>
        </w:rPr>
        <w:t>且</w:t>
      </w:r>
      <w:r w:rsidR="004D0C27" w:rsidRPr="004D0C27">
        <w:rPr>
          <w:rFonts w:ascii="仿宋_GB2312" w:eastAsia="仿宋_GB2312" w:hint="eastAsia"/>
          <w:sz w:val="32"/>
          <w:szCs w:val="32"/>
        </w:rPr>
        <w:t>新办或重新申领申请零售点与已设的相邻零售点之间应同时符合规定的距离控制标准。</w:t>
      </w:r>
    </w:p>
    <w:p w:rsidR="00FA5593" w:rsidRPr="004D0C27" w:rsidRDefault="00FA5593" w:rsidP="003A253C">
      <w:pPr>
        <w:spacing w:line="360" w:lineRule="auto"/>
        <w:ind w:firstLineChars="200" w:firstLine="640"/>
        <w:rPr>
          <w:rFonts w:ascii="仿宋_GB2312" w:eastAsia="仿宋_GB2312" w:hAnsi="黑体"/>
          <w:sz w:val="32"/>
          <w:szCs w:val="32"/>
        </w:rPr>
      </w:pPr>
      <w:r>
        <w:rPr>
          <w:rFonts w:ascii="仿宋_GB2312" w:eastAsia="仿宋_GB2312" w:hint="eastAsia"/>
          <w:sz w:val="32"/>
          <w:szCs w:val="32"/>
        </w:rPr>
        <w:t>限制</w:t>
      </w:r>
      <w:r>
        <w:rPr>
          <w:rFonts w:ascii="仿宋_GB2312" w:eastAsia="仿宋_GB2312"/>
          <w:sz w:val="32"/>
          <w:szCs w:val="32"/>
        </w:rPr>
        <w:t>规定</w:t>
      </w:r>
      <w:r w:rsidR="0061616B">
        <w:rPr>
          <w:rFonts w:ascii="仿宋_GB2312" w:eastAsia="仿宋_GB2312" w:hint="eastAsia"/>
          <w:sz w:val="32"/>
          <w:szCs w:val="32"/>
        </w:rPr>
        <w:t>参照第四</w:t>
      </w:r>
      <w:r>
        <w:rPr>
          <w:rFonts w:ascii="仿宋_GB2312" w:eastAsia="仿宋_GB2312" w:hint="eastAsia"/>
          <w:sz w:val="32"/>
          <w:szCs w:val="32"/>
        </w:rPr>
        <w:t>章</w:t>
      </w:r>
      <w:r w:rsidR="0061616B">
        <w:rPr>
          <w:rFonts w:ascii="仿宋_GB2312" w:eastAsia="仿宋_GB2312" w:hint="eastAsia"/>
          <w:sz w:val="32"/>
          <w:szCs w:val="32"/>
        </w:rPr>
        <w:t>具体</w:t>
      </w:r>
      <w:r>
        <w:rPr>
          <w:rFonts w:ascii="仿宋_GB2312" w:eastAsia="仿宋_GB2312"/>
          <w:sz w:val="32"/>
          <w:szCs w:val="32"/>
        </w:rPr>
        <w:t>要求执行。</w:t>
      </w:r>
    </w:p>
    <w:p w:rsidR="0078570B" w:rsidRDefault="0025588F" w:rsidP="003A253C">
      <w:pPr>
        <w:spacing w:line="360" w:lineRule="auto"/>
        <w:ind w:firstLineChars="200" w:firstLine="640"/>
        <w:rPr>
          <w:rFonts w:ascii="仿宋_GB2312" w:eastAsia="仿宋_GB2312" w:hAnsi="黑体"/>
          <w:sz w:val="32"/>
          <w:szCs w:val="32"/>
        </w:rPr>
      </w:pPr>
      <w:r w:rsidRPr="0025588F">
        <w:rPr>
          <w:rFonts w:ascii="黑体" w:eastAsia="黑体" w:hAnsi="黑体"/>
          <w:sz w:val="32"/>
          <w:szCs w:val="32"/>
        </w:rPr>
        <w:t>第九条</w:t>
      </w:r>
      <w:r>
        <w:rPr>
          <w:rFonts w:hint="eastAsia"/>
          <w:sz w:val="32"/>
          <w:szCs w:val="32"/>
        </w:rPr>
        <w:t xml:space="preserve">  </w:t>
      </w:r>
      <w:r w:rsidRPr="00F53A4F">
        <w:rPr>
          <w:rFonts w:ascii="仿宋_GB2312" w:eastAsia="仿宋_GB2312" w:hAnsi="黑体" w:hint="eastAsia"/>
          <w:sz w:val="32"/>
          <w:szCs w:val="32"/>
        </w:rPr>
        <w:t>依据</w:t>
      </w:r>
      <w:r>
        <w:rPr>
          <w:rFonts w:ascii="仿宋_GB2312" w:eastAsia="仿宋_GB2312" w:hAnsi="黑体" w:hint="eastAsia"/>
          <w:sz w:val="32"/>
          <w:szCs w:val="32"/>
        </w:rPr>
        <w:t>我区</w:t>
      </w:r>
      <w:r w:rsidRPr="00F53A4F">
        <w:rPr>
          <w:rFonts w:ascii="仿宋_GB2312" w:eastAsia="仿宋_GB2312" w:hAnsi="黑体" w:hint="eastAsia"/>
          <w:sz w:val="32"/>
          <w:szCs w:val="32"/>
        </w:rPr>
        <w:t>居民居住特点，参照城乡建设规定、市场类型、消费环境等因素，结合地理位置和社会功能属性，将烟草制品零售市场按照地域依次分为</w:t>
      </w:r>
      <w:r>
        <w:rPr>
          <w:rFonts w:ascii="仿宋_GB2312" w:eastAsia="仿宋_GB2312" w:hAnsi="黑体" w:hint="eastAsia"/>
          <w:sz w:val="32"/>
          <w:szCs w:val="32"/>
        </w:rPr>
        <w:t>城区</w:t>
      </w:r>
      <w:r w:rsidRPr="00F53A4F">
        <w:rPr>
          <w:rFonts w:ascii="仿宋_GB2312" w:eastAsia="仿宋_GB2312" w:hAnsi="黑体" w:hint="eastAsia"/>
          <w:sz w:val="32"/>
          <w:szCs w:val="32"/>
        </w:rPr>
        <w:t>、</w:t>
      </w:r>
      <w:r>
        <w:rPr>
          <w:rFonts w:ascii="仿宋_GB2312" w:eastAsia="仿宋_GB2312" w:hAnsi="黑体" w:hint="eastAsia"/>
          <w:sz w:val="32"/>
          <w:szCs w:val="32"/>
        </w:rPr>
        <w:t>乡镇</w:t>
      </w:r>
      <w:r w:rsidRPr="00F53A4F">
        <w:rPr>
          <w:rFonts w:ascii="仿宋_GB2312" w:eastAsia="仿宋_GB2312" w:hAnsi="黑体" w:hint="eastAsia"/>
          <w:sz w:val="32"/>
          <w:szCs w:val="32"/>
        </w:rPr>
        <w:t>、</w:t>
      </w:r>
      <w:r>
        <w:rPr>
          <w:rFonts w:ascii="仿宋_GB2312" w:eastAsia="仿宋_GB2312" w:hAnsi="黑体" w:hint="eastAsia"/>
          <w:sz w:val="32"/>
          <w:szCs w:val="32"/>
        </w:rPr>
        <w:t>行政村</w:t>
      </w:r>
      <w:r w:rsidRPr="00F53A4F">
        <w:rPr>
          <w:rFonts w:ascii="仿宋_GB2312" w:eastAsia="仿宋_GB2312" w:hAnsi="黑体" w:hint="eastAsia"/>
          <w:sz w:val="32"/>
          <w:szCs w:val="32"/>
        </w:rPr>
        <w:t>和</w:t>
      </w:r>
      <w:r w:rsidRPr="003F4A99">
        <w:rPr>
          <w:rFonts w:ascii="仿宋_GB2312" w:eastAsia="仿宋_GB2312" w:hAnsi="黑体" w:hint="eastAsia"/>
          <w:sz w:val="32"/>
          <w:szCs w:val="32"/>
        </w:rPr>
        <w:t>独立市场四种</w:t>
      </w:r>
      <w:r>
        <w:rPr>
          <w:rFonts w:ascii="仿宋_GB2312" w:eastAsia="仿宋_GB2312" w:hAnsi="黑体" w:hint="eastAsia"/>
          <w:sz w:val="32"/>
          <w:szCs w:val="32"/>
        </w:rPr>
        <w:t>网格</w:t>
      </w:r>
      <w:r w:rsidRPr="003F4A99">
        <w:rPr>
          <w:rFonts w:ascii="仿宋_GB2312" w:eastAsia="仿宋_GB2312" w:hAnsi="黑体" w:hint="eastAsia"/>
          <w:sz w:val="32"/>
          <w:szCs w:val="32"/>
        </w:rPr>
        <w:t>单元类型</w:t>
      </w:r>
      <w:r w:rsidR="0078570B">
        <w:rPr>
          <w:rFonts w:ascii="仿宋_GB2312" w:eastAsia="仿宋_GB2312" w:hAnsi="黑体" w:hint="eastAsia"/>
          <w:sz w:val="32"/>
          <w:szCs w:val="32"/>
        </w:rPr>
        <w:t>。</w:t>
      </w:r>
    </w:p>
    <w:p w:rsidR="0025588F" w:rsidRDefault="0078570B" w:rsidP="0078570B">
      <w:pPr>
        <w:spacing w:line="360" w:lineRule="auto"/>
        <w:ind w:firstLineChars="200" w:firstLine="640"/>
        <w:rPr>
          <w:rFonts w:ascii="仿宋_GB2312" w:eastAsia="仿宋_GB2312" w:hAnsi="黑体"/>
          <w:sz w:val="32"/>
          <w:szCs w:val="32"/>
        </w:rPr>
      </w:pPr>
      <w:r w:rsidRPr="0078570B">
        <w:rPr>
          <w:rFonts w:ascii="黑体" w:eastAsia="黑体" w:hAnsi="黑体" w:cs="仿宋" w:hint="eastAsia"/>
          <w:sz w:val="32"/>
          <w:szCs w:val="32"/>
        </w:rPr>
        <w:t>第十</w:t>
      </w:r>
      <w:r w:rsidRPr="0078570B">
        <w:rPr>
          <w:rFonts w:ascii="黑体" w:eastAsia="黑体" w:hAnsi="黑体" w:cs="仿宋"/>
          <w:sz w:val="32"/>
          <w:szCs w:val="32"/>
        </w:rPr>
        <w:t>条</w:t>
      </w:r>
      <w:r>
        <w:rPr>
          <w:rFonts w:ascii="仿宋_GB2312" w:eastAsia="仿宋_GB2312" w:hAnsi="黑体" w:hint="eastAsia"/>
          <w:sz w:val="32"/>
          <w:szCs w:val="32"/>
        </w:rPr>
        <w:t xml:space="preserve">  我区</w:t>
      </w:r>
      <w:r w:rsidRPr="0078570B">
        <w:rPr>
          <w:rFonts w:ascii="仿宋_GB2312" w:eastAsia="仿宋_GB2312" w:hAnsi="黑体" w:hint="eastAsia"/>
          <w:sz w:val="32"/>
          <w:szCs w:val="32"/>
        </w:rPr>
        <w:t>烟草制品零售点合理布局</w:t>
      </w:r>
      <w:r>
        <w:rPr>
          <w:rFonts w:ascii="仿宋_GB2312" w:eastAsia="仿宋_GB2312" w:hAnsi="黑体" w:hint="eastAsia"/>
          <w:sz w:val="32"/>
          <w:szCs w:val="32"/>
        </w:rPr>
        <w:t>饱和总量</w:t>
      </w:r>
      <w:r>
        <w:rPr>
          <w:rFonts w:ascii="仿宋_GB2312" w:eastAsia="仿宋_GB2312" w:hAnsi="黑体"/>
          <w:sz w:val="32"/>
          <w:szCs w:val="32"/>
        </w:rPr>
        <w:t>按照辖区</w:t>
      </w:r>
      <w:r w:rsidR="002623C1">
        <w:rPr>
          <w:rFonts w:ascii="仿宋_GB2312" w:eastAsia="仿宋_GB2312" w:hAnsi="黑体" w:hint="eastAsia"/>
          <w:sz w:val="32"/>
          <w:szCs w:val="32"/>
        </w:rPr>
        <w:t>人口</w:t>
      </w:r>
      <w:r>
        <w:rPr>
          <w:rFonts w:ascii="仿宋_GB2312" w:eastAsia="仿宋_GB2312" w:hAnsi="黑体"/>
          <w:sz w:val="32"/>
          <w:szCs w:val="32"/>
        </w:rPr>
        <w:t>的</w:t>
      </w:r>
      <w:r>
        <w:rPr>
          <w:rFonts w:ascii="仿宋_GB2312" w:eastAsia="仿宋_GB2312" w:hAnsi="黑体" w:hint="eastAsia"/>
          <w:sz w:val="32"/>
          <w:szCs w:val="32"/>
        </w:rPr>
        <w:t>4‰设定。每年烟草制品零售</w:t>
      </w:r>
      <w:r>
        <w:rPr>
          <w:rFonts w:ascii="仿宋_GB2312" w:eastAsia="仿宋_GB2312" w:hAnsi="黑体"/>
          <w:sz w:val="32"/>
          <w:szCs w:val="32"/>
        </w:rPr>
        <w:t>点</w:t>
      </w:r>
      <w:r>
        <w:rPr>
          <w:rFonts w:ascii="仿宋_GB2312" w:eastAsia="仿宋_GB2312" w:hAnsi="黑体" w:hint="eastAsia"/>
          <w:sz w:val="32"/>
          <w:szCs w:val="32"/>
        </w:rPr>
        <w:t>增量不得</w:t>
      </w:r>
      <w:r>
        <w:rPr>
          <w:rFonts w:ascii="仿宋_GB2312" w:eastAsia="仿宋_GB2312" w:hAnsi="黑体"/>
          <w:sz w:val="32"/>
          <w:szCs w:val="32"/>
        </w:rPr>
        <w:t>超过上</w:t>
      </w:r>
      <w:r>
        <w:rPr>
          <w:rFonts w:ascii="仿宋_GB2312" w:eastAsia="仿宋_GB2312" w:hAnsi="黑体" w:hint="eastAsia"/>
          <w:sz w:val="32"/>
          <w:szCs w:val="32"/>
        </w:rPr>
        <w:t>一年度本辖区</w:t>
      </w:r>
      <w:r>
        <w:rPr>
          <w:rFonts w:ascii="仿宋_GB2312" w:eastAsia="仿宋_GB2312" w:hAnsi="黑体"/>
          <w:sz w:val="32"/>
          <w:szCs w:val="32"/>
        </w:rPr>
        <w:t>持证户总数的</w:t>
      </w:r>
      <w:r>
        <w:rPr>
          <w:rFonts w:ascii="仿宋_GB2312" w:eastAsia="仿宋_GB2312" w:hAnsi="黑体" w:hint="eastAsia"/>
          <w:sz w:val="32"/>
          <w:szCs w:val="32"/>
        </w:rPr>
        <w:t>3%</w:t>
      </w:r>
      <w:r w:rsidRPr="0078570B">
        <w:rPr>
          <w:rFonts w:ascii="仿宋_GB2312" w:eastAsia="仿宋_GB2312" w:hAnsi="黑体" w:hint="eastAsia"/>
          <w:sz w:val="32"/>
          <w:szCs w:val="32"/>
        </w:rPr>
        <w:t>，并于次年1月底前将上年度持证户总数进行公示</w:t>
      </w:r>
      <w:r w:rsidR="0025588F" w:rsidRPr="003F4A99">
        <w:rPr>
          <w:rFonts w:ascii="仿宋_GB2312" w:eastAsia="仿宋_GB2312" w:hAnsi="黑体" w:hint="eastAsia"/>
          <w:sz w:val="32"/>
          <w:szCs w:val="32"/>
        </w:rPr>
        <w:t>。</w:t>
      </w:r>
    </w:p>
    <w:p w:rsidR="00A97567" w:rsidRDefault="004A5511" w:rsidP="003A253C">
      <w:pPr>
        <w:spacing w:line="360" w:lineRule="auto"/>
        <w:ind w:firstLineChars="200" w:firstLine="640"/>
        <w:rPr>
          <w:rFonts w:ascii="仿宋_GB2312" w:eastAsia="仿宋_GB2312" w:hAnsi="黑体"/>
          <w:sz w:val="32"/>
          <w:szCs w:val="32"/>
        </w:rPr>
      </w:pPr>
      <w:r w:rsidRPr="0025588F">
        <w:rPr>
          <w:rFonts w:ascii="黑体" w:eastAsia="黑体" w:hAnsi="黑体"/>
          <w:sz w:val="32"/>
          <w:szCs w:val="32"/>
        </w:rPr>
        <w:t>第</w:t>
      </w:r>
      <w:r>
        <w:rPr>
          <w:rFonts w:ascii="黑体" w:eastAsia="黑体" w:hAnsi="黑体" w:hint="eastAsia"/>
          <w:sz w:val="32"/>
          <w:szCs w:val="32"/>
        </w:rPr>
        <w:t>十</w:t>
      </w:r>
      <w:r w:rsidR="0055095E">
        <w:rPr>
          <w:rFonts w:ascii="黑体" w:eastAsia="黑体" w:hAnsi="黑体" w:hint="eastAsia"/>
          <w:sz w:val="32"/>
          <w:szCs w:val="32"/>
        </w:rPr>
        <w:t>一</w:t>
      </w:r>
      <w:r w:rsidRPr="0025588F">
        <w:rPr>
          <w:rFonts w:ascii="黑体" w:eastAsia="黑体" w:hAnsi="黑体"/>
          <w:sz w:val="32"/>
          <w:szCs w:val="32"/>
        </w:rPr>
        <w:t>条</w:t>
      </w:r>
      <w:r>
        <w:rPr>
          <w:rFonts w:hint="eastAsia"/>
          <w:sz w:val="32"/>
          <w:szCs w:val="32"/>
        </w:rPr>
        <w:t xml:space="preserve">  </w:t>
      </w:r>
      <w:r w:rsidRPr="004A5511">
        <w:rPr>
          <w:rFonts w:ascii="仿宋_GB2312" w:eastAsia="仿宋_GB2312" w:hAnsi="黑体" w:hint="eastAsia"/>
          <w:sz w:val="32"/>
          <w:szCs w:val="32"/>
        </w:rPr>
        <w:t>城区</w:t>
      </w:r>
      <w:r>
        <w:rPr>
          <w:rFonts w:ascii="仿宋_GB2312" w:eastAsia="仿宋_GB2312" w:hAnsi="黑体" w:hint="eastAsia"/>
          <w:sz w:val="32"/>
          <w:szCs w:val="32"/>
        </w:rPr>
        <w:t>网格采用“距离”控制方式</w:t>
      </w:r>
      <w:r>
        <w:rPr>
          <w:rFonts w:ascii="仿宋_GB2312" w:eastAsia="仿宋_GB2312" w:hAnsi="黑体"/>
          <w:sz w:val="32"/>
          <w:szCs w:val="32"/>
        </w:rPr>
        <w:t>，</w:t>
      </w:r>
      <w:r w:rsidR="00643A25">
        <w:rPr>
          <w:rFonts w:ascii="仿宋_GB2312" w:eastAsia="仿宋_GB2312" w:hAnsi="黑体" w:hint="eastAsia"/>
          <w:sz w:val="32"/>
          <w:szCs w:val="32"/>
        </w:rPr>
        <w:t>按照两</w:t>
      </w:r>
      <w:r w:rsidR="00053994">
        <w:rPr>
          <w:rFonts w:ascii="仿宋_GB2312" w:eastAsia="仿宋_GB2312" w:hAnsi="黑体" w:hint="eastAsia"/>
          <w:sz w:val="32"/>
          <w:szCs w:val="32"/>
        </w:rPr>
        <w:t>个</w:t>
      </w:r>
      <w:r w:rsidR="00643A25">
        <w:rPr>
          <w:rFonts w:ascii="仿宋_GB2312" w:eastAsia="仿宋_GB2312" w:hAnsi="黑体" w:hint="eastAsia"/>
          <w:sz w:val="32"/>
          <w:szCs w:val="32"/>
        </w:rPr>
        <w:t>零售</w:t>
      </w:r>
      <w:r w:rsidR="00643A25">
        <w:rPr>
          <w:rFonts w:ascii="仿宋_GB2312" w:eastAsia="仿宋_GB2312" w:hAnsi="黑体"/>
          <w:sz w:val="32"/>
          <w:szCs w:val="32"/>
        </w:rPr>
        <w:t>点间距</w:t>
      </w:r>
      <w:r w:rsidR="00643A25">
        <w:rPr>
          <w:rFonts w:ascii="仿宋_GB2312" w:eastAsia="仿宋_GB2312" w:hAnsi="黑体" w:hint="eastAsia"/>
          <w:sz w:val="32"/>
          <w:szCs w:val="32"/>
        </w:rPr>
        <w:t>不少于50米设置（</w:t>
      </w:r>
      <w:r w:rsidR="00643A25" w:rsidRPr="0047407A">
        <w:rPr>
          <w:rFonts w:ascii="仿宋_GB2312" w:eastAsia="仿宋_GB2312" w:hAnsi="Times New Roman" w:cs="Times New Roman" w:hint="eastAsia"/>
          <w:sz w:val="32"/>
          <w:szCs w:val="32"/>
        </w:rPr>
        <w:t>勘验测量标准</w:t>
      </w:r>
      <w:r w:rsidR="00643A25">
        <w:rPr>
          <w:rFonts w:ascii="仿宋_GB2312" w:eastAsia="仿宋_GB2312" w:hAnsi="Times New Roman" w:cs="Times New Roman" w:hint="eastAsia"/>
          <w:sz w:val="32"/>
          <w:szCs w:val="32"/>
        </w:rPr>
        <w:t>见</w:t>
      </w:r>
      <w:r w:rsidR="00643A25">
        <w:rPr>
          <w:rFonts w:ascii="仿宋_GB2312" w:eastAsia="仿宋_GB2312" w:hAnsi="Times New Roman" w:cs="Times New Roman"/>
          <w:sz w:val="32"/>
          <w:szCs w:val="32"/>
        </w:rPr>
        <w:t>附件</w:t>
      </w:r>
      <w:r w:rsidR="00643A25">
        <w:rPr>
          <w:rFonts w:ascii="仿宋_GB2312" w:eastAsia="仿宋_GB2312" w:hAnsi="黑体" w:hint="eastAsia"/>
          <w:sz w:val="32"/>
          <w:szCs w:val="32"/>
        </w:rPr>
        <w:t>）。</w:t>
      </w:r>
    </w:p>
    <w:p w:rsidR="00A97567" w:rsidRDefault="00A97567" w:rsidP="003A253C">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城区</w:t>
      </w:r>
      <w:r>
        <w:rPr>
          <w:rFonts w:ascii="仿宋_GB2312" w:eastAsia="仿宋_GB2312" w:hAnsi="黑体"/>
          <w:sz w:val="32"/>
          <w:szCs w:val="32"/>
        </w:rPr>
        <w:t>网格</w:t>
      </w:r>
      <w:r w:rsidR="00643A25">
        <w:rPr>
          <w:rFonts w:ascii="仿宋_GB2312" w:eastAsia="仿宋_GB2312" w:hAnsi="黑体" w:hint="eastAsia"/>
          <w:sz w:val="32"/>
          <w:szCs w:val="32"/>
        </w:rPr>
        <w:t>对应</w:t>
      </w:r>
      <w:r w:rsidR="00643A25">
        <w:rPr>
          <w:rFonts w:ascii="仿宋_GB2312" w:eastAsia="仿宋_GB2312" w:hAnsi="黑体"/>
          <w:sz w:val="32"/>
          <w:szCs w:val="32"/>
        </w:rPr>
        <w:t>陈仓区</w:t>
      </w:r>
      <w:r w:rsidR="00643A25">
        <w:rPr>
          <w:rFonts w:ascii="仿宋_GB2312" w:eastAsia="仿宋_GB2312" w:hAnsi="黑体" w:hint="eastAsia"/>
          <w:sz w:val="32"/>
          <w:szCs w:val="32"/>
        </w:rPr>
        <w:t>虢镇</w:t>
      </w:r>
      <w:r w:rsidR="00643A25">
        <w:rPr>
          <w:rFonts w:ascii="仿宋_GB2312" w:eastAsia="仿宋_GB2312" w:hAnsi="黑体"/>
          <w:sz w:val="32"/>
          <w:szCs w:val="32"/>
        </w:rPr>
        <w:t>街道办事处</w:t>
      </w:r>
      <w:r w:rsidR="00643A25">
        <w:rPr>
          <w:rFonts w:ascii="仿宋_GB2312" w:eastAsia="仿宋_GB2312" w:hAnsi="黑体" w:hint="eastAsia"/>
          <w:sz w:val="32"/>
          <w:szCs w:val="32"/>
        </w:rPr>
        <w:t>（含下辖</w:t>
      </w:r>
      <w:r w:rsidR="00643A25">
        <w:rPr>
          <w:rFonts w:ascii="仿宋_GB2312" w:eastAsia="仿宋_GB2312" w:hAnsi="黑体"/>
          <w:sz w:val="32"/>
          <w:szCs w:val="32"/>
        </w:rPr>
        <w:t>东街社区、中街社区、</w:t>
      </w:r>
      <w:r w:rsidR="00643A25">
        <w:rPr>
          <w:rFonts w:ascii="仿宋_GB2312" w:eastAsia="仿宋_GB2312" w:hAnsi="黑体" w:hint="eastAsia"/>
          <w:sz w:val="32"/>
          <w:szCs w:val="32"/>
        </w:rPr>
        <w:t>西街</w:t>
      </w:r>
      <w:r w:rsidR="00643A25">
        <w:rPr>
          <w:rFonts w:ascii="仿宋_GB2312" w:eastAsia="仿宋_GB2312" w:hAnsi="黑体"/>
          <w:sz w:val="32"/>
          <w:szCs w:val="32"/>
        </w:rPr>
        <w:t>社区</w:t>
      </w:r>
      <w:r w:rsidR="00643A25">
        <w:rPr>
          <w:rFonts w:ascii="仿宋_GB2312" w:eastAsia="仿宋_GB2312" w:hAnsi="黑体" w:hint="eastAsia"/>
          <w:sz w:val="32"/>
          <w:szCs w:val="32"/>
        </w:rPr>
        <w:t>）</w:t>
      </w:r>
      <w:r w:rsidR="00643A25">
        <w:rPr>
          <w:rFonts w:ascii="仿宋_GB2312" w:eastAsia="仿宋_GB2312" w:hAnsi="黑体"/>
          <w:sz w:val="32"/>
          <w:szCs w:val="32"/>
        </w:rPr>
        <w:t>、</w:t>
      </w:r>
      <w:r w:rsidR="00053994">
        <w:rPr>
          <w:rFonts w:ascii="仿宋_GB2312" w:eastAsia="仿宋_GB2312" w:hAnsi="黑体" w:hint="eastAsia"/>
          <w:sz w:val="32"/>
          <w:szCs w:val="32"/>
        </w:rPr>
        <w:t>东关</w:t>
      </w:r>
      <w:r w:rsidR="00643A25" w:rsidRPr="00643A25">
        <w:rPr>
          <w:rFonts w:ascii="仿宋_GB2312" w:eastAsia="仿宋_GB2312" w:hAnsi="黑体"/>
          <w:sz w:val="32"/>
          <w:szCs w:val="32"/>
        </w:rPr>
        <w:t>街道办事处</w:t>
      </w:r>
      <w:r w:rsidR="00643A25">
        <w:rPr>
          <w:rFonts w:ascii="仿宋_GB2312" w:eastAsia="仿宋_GB2312" w:hAnsi="黑体" w:hint="eastAsia"/>
          <w:sz w:val="32"/>
          <w:szCs w:val="32"/>
        </w:rPr>
        <w:t>（含</w:t>
      </w:r>
      <w:r w:rsidR="00643A25" w:rsidRPr="00643A25">
        <w:rPr>
          <w:rFonts w:ascii="仿宋_GB2312" w:eastAsia="仿宋_GB2312" w:hAnsi="黑体"/>
          <w:sz w:val="32"/>
          <w:szCs w:val="32"/>
        </w:rPr>
        <w:t>科技园区社区</w:t>
      </w:r>
      <w:r w:rsidR="00643A25">
        <w:rPr>
          <w:rFonts w:ascii="仿宋_GB2312" w:eastAsia="仿宋_GB2312" w:hAnsi="黑体" w:hint="eastAsia"/>
          <w:sz w:val="32"/>
          <w:szCs w:val="32"/>
        </w:rPr>
        <w:t>）、千渭</w:t>
      </w:r>
      <w:r w:rsidR="00643A25">
        <w:rPr>
          <w:rFonts w:ascii="仿宋_GB2312" w:eastAsia="仿宋_GB2312" w:hAnsi="黑体"/>
          <w:sz w:val="32"/>
          <w:szCs w:val="32"/>
        </w:rPr>
        <w:t>街道办事处（</w:t>
      </w:r>
      <w:r w:rsidR="00643A25">
        <w:rPr>
          <w:rFonts w:ascii="仿宋_GB2312" w:eastAsia="仿宋_GB2312" w:hAnsi="黑体" w:hint="eastAsia"/>
          <w:sz w:val="32"/>
          <w:szCs w:val="32"/>
        </w:rPr>
        <w:t>含</w:t>
      </w:r>
      <w:r w:rsidR="00643A25">
        <w:rPr>
          <w:rFonts w:ascii="仿宋_GB2312" w:eastAsia="仿宋_GB2312" w:hAnsi="黑体"/>
          <w:sz w:val="32"/>
          <w:szCs w:val="32"/>
        </w:rPr>
        <w:t>酒精厂</w:t>
      </w:r>
      <w:r w:rsidR="00643A25">
        <w:rPr>
          <w:rFonts w:ascii="仿宋_GB2312" w:eastAsia="仿宋_GB2312" w:hAnsi="黑体" w:hint="eastAsia"/>
          <w:sz w:val="32"/>
          <w:szCs w:val="32"/>
        </w:rPr>
        <w:t>社区</w:t>
      </w:r>
      <w:r w:rsidR="00643A25">
        <w:rPr>
          <w:rFonts w:ascii="仿宋_GB2312" w:eastAsia="仿宋_GB2312" w:hAnsi="黑体"/>
          <w:sz w:val="32"/>
          <w:szCs w:val="32"/>
        </w:rPr>
        <w:t>、铁道</w:t>
      </w:r>
      <w:r w:rsidR="00643A25">
        <w:rPr>
          <w:rFonts w:ascii="仿宋_GB2312" w:eastAsia="仿宋_GB2312" w:hAnsi="黑体" w:hint="eastAsia"/>
          <w:sz w:val="32"/>
          <w:szCs w:val="32"/>
        </w:rPr>
        <w:t>南</w:t>
      </w:r>
      <w:r w:rsidR="00643A25">
        <w:rPr>
          <w:rFonts w:ascii="仿宋_GB2312" w:eastAsia="仿宋_GB2312" w:hAnsi="黑体"/>
          <w:sz w:val="32"/>
          <w:szCs w:val="32"/>
        </w:rPr>
        <w:t>社区、</w:t>
      </w:r>
      <w:r w:rsidR="00643A25">
        <w:rPr>
          <w:rFonts w:ascii="仿宋_GB2312" w:eastAsia="仿宋_GB2312" w:hAnsi="黑体" w:hint="eastAsia"/>
          <w:sz w:val="32"/>
          <w:szCs w:val="32"/>
        </w:rPr>
        <w:t>铁道北</w:t>
      </w:r>
      <w:r w:rsidR="00643A25">
        <w:rPr>
          <w:rFonts w:ascii="仿宋_GB2312" w:eastAsia="仿宋_GB2312" w:hAnsi="黑体"/>
          <w:sz w:val="32"/>
          <w:szCs w:val="32"/>
        </w:rPr>
        <w:t>社区、双鸥社区、北方动力社区、群里社区、</w:t>
      </w:r>
      <w:r w:rsidR="00643A25">
        <w:rPr>
          <w:rFonts w:ascii="仿宋_GB2312" w:eastAsia="仿宋_GB2312" w:hAnsi="黑体" w:hint="eastAsia"/>
          <w:sz w:val="32"/>
          <w:szCs w:val="32"/>
        </w:rPr>
        <w:t>厂区</w:t>
      </w:r>
      <w:r w:rsidR="00643A25">
        <w:rPr>
          <w:rFonts w:ascii="仿宋_GB2312" w:eastAsia="仿宋_GB2312" w:hAnsi="黑体"/>
          <w:sz w:val="32"/>
          <w:szCs w:val="32"/>
        </w:rPr>
        <w:t>街道社区、千渭星城社区、</w:t>
      </w:r>
      <w:r w:rsidR="00643A25">
        <w:rPr>
          <w:rFonts w:ascii="仿宋_GB2312" w:eastAsia="仿宋_GB2312" w:hAnsi="黑体" w:hint="eastAsia"/>
          <w:sz w:val="32"/>
          <w:szCs w:val="32"/>
        </w:rPr>
        <w:t>名苑</w:t>
      </w:r>
      <w:r w:rsidR="00643A25">
        <w:rPr>
          <w:rFonts w:ascii="仿宋_GB2312" w:eastAsia="仿宋_GB2312" w:hAnsi="黑体"/>
          <w:sz w:val="32"/>
          <w:szCs w:val="32"/>
        </w:rPr>
        <w:t>社区）</w:t>
      </w:r>
      <w:r w:rsidR="00643A25">
        <w:rPr>
          <w:rFonts w:ascii="仿宋_GB2312" w:eastAsia="仿宋_GB2312" w:hAnsi="黑体" w:hint="eastAsia"/>
          <w:sz w:val="32"/>
          <w:szCs w:val="32"/>
        </w:rPr>
        <w:t>。</w:t>
      </w:r>
    </w:p>
    <w:p w:rsidR="004A5511" w:rsidRDefault="00643A25" w:rsidP="003A253C">
      <w:pPr>
        <w:spacing w:line="360" w:lineRule="auto"/>
        <w:ind w:firstLineChars="200" w:firstLine="640"/>
        <w:rPr>
          <w:rFonts w:ascii="仿宋_GB2312" w:eastAsia="仿宋_GB2312" w:hAnsi="Times New Roman" w:cs="Times New Roman"/>
          <w:sz w:val="32"/>
          <w:szCs w:val="32"/>
        </w:rPr>
      </w:pPr>
      <w:r>
        <w:rPr>
          <w:rFonts w:ascii="仿宋_GB2312" w:eastAsia="仿宋_GB2312" w:hAnsi="黑体"/>
          <w:sz w:val="32"/>
          <w:szCs w:val="32"/>
        </w:rPr>
        <w:t>其中</w:t>
      </w:r>
      <w:r>
        <w:rPr>
          <w:rFonts w:ascii="仿宋_GB2312" w:eastAsia="仿宋_GB2312" w:hAnsi="黑体" w:hint="eastAsia"/>
          <w:sz w:val="32"/>
          <w:szCs w:val="32"/>
        </w:rPr>
        <w:t>以上区域</w:t>
      </w:r>
      <w:r>
        <w:rPr>
          <w:rFonts w:ascii="仿宋_GB2312" w:eastAsia="仿宋_GB2312" w:hAnsi="黑体"/>
          <w:sz w:val="32"/>
          <w:szCs w:val="32"/>
        </w:rPr>
        <w:t>不包含</w:t>
      </w:r>
      <w:r>
        <w:rPr>
          <w:rFonts w:ascii="仿宋_GB2312" w:eastAsia="仿宋_GB2312" w:hAnsi="黑体" w:hint="eastAsia"/>
          <w:sz w:val="32"/>
          <w:szCs w:val="32"/>
        </w:rPr>
        <w:t>东堡村</w:t>
      </w:r>
      <w:r>
        <w:rPr>
          <w:rFonts w:ascii="仿宋_GB2312" w:eastAsia="仿宋_GB2312" w:hAnsi="黑体"/>
          <w:sz w:val="32"/>
          <w:szCs w:val="32"/>
        </w:rPr>
        <w:t>、西</w:t>
      </w:r>
      <w:r>
        <w:rPr>
          <w:rFonts w:ascii="仿宋_GB2312" w:eastAsia="仿宋_GB2312" w:hAnsi="黑体" w:hint="eastAsia"/>
          <w:sz w:val="32"/>
          <w:szCs w:val="32"/>
        </w:rPr>
        <w:t>堡村</w:t>
      </w:r>
      <w:r>
        <w:rPr>
          <w:rFonts w:ascii="仿宋_GB2312" w:eastAsia="仿宋_GB2312" w:hAnsi="黑体"/>
          <w:sz w:val="32"/>
          <w:szCs w:val="32"/>
        </w:rPr>
        <w:t>、</w:t>
      </w:r>
      <w:r>
        <w:rPr>
          <w:rFonts w:ascii="仿宋_GB2312" w:eastAsia="仿宋_GB2312" w:hAnsi="黑体" w:hint="eastAsia"/>
          <w:sz w:val="32"/>
          <w:szCs w:val="32"/>
        </w:rPr>
        <w:t>南堡</w:t>
      </w:r>
      <w:r>
        <w:rPr>
          <w:rFonts w:ascii="仿宋_GB2312" w:eastAsia="仿宋_GB2312" w:hAnsi="黑体"/>
          <w:sz w:val="32"/>
          <w:szCs w:val="32"/>
        </w:rPr>
        <w:t>村、</w:t>
      </w:r>
      <w:r>
        <w:rPr>
          <w:rFonts w:ascii="仿宋_GB2312" w:eastAsia="仿宋_GB2312" w:hAnsi="黑体" w:hint="eastAsia"/>
          <w:sz w:val="32"/>
          <w:szCs w:val="32"/>
        </w:rPr>
        <w:t>北堡村</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高家塄村、</w:t>
      </w:r>
      <w:r>
        <w:rPr>
          <w:rFonts w:ascii="仿宋_GB2312" w:eastAsia="仿宋_GB2312" w:hAnsi="Times New Roman" w:cs="Times New Roman" w:hint="eastAsia"/>
          <w:sz w:val="32"/>
          <w:szCs w:val="32"/>
        </w:rPr>
        <w:t>太公庙村</w:t>
      </w:r>
      <w:r>
        <w:rPr>
          <w:rFonts w:ascii="仿宋_GB2312" w:eastAsia="仿宋_GB2312" w:hAnsi="Times New Roman" w:cs="Times New Roman"/>
          <w:sz w:val="32"/>
          <w:szCs w:val="32"/>
        </w:rPr>
        <w:t>、五一村、西高泉村、</w:t>
      </w:r>
      <w:r w:rsidRPr="00643A25">
        <w:rPr>
          <w:rFonts w:ascii="仿宋_GB2312" w:eastAsia="仿宋_GB2312" w:hAnsi="Times New Roman" w:cs="Times New Roman"/>
          <w:sz w:val="32"/>
          <w:szCs w:val="32"/>
        </w:rPr>
        <w:t>双碌碡村</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南阳村、大王村、巩家泉村、</w:t>
      </w:r>
      <w:r>
        <w:rPr>
          <w:rFonts w:ascii="仿宋_GB2312" w:eastAsia="仿宋_GB2312" w:hAnsi="Times New Roman" w:cs="Times New Roman" w:hint="eastAsia"/>
          <w:sz w:val="32"/>
          <w:szCs w:val="32"/>
        </w:rPr>
        <w:t>洪源村、</w:t>
      </w:r>
      <w:r>
        <w:rPr>
          <w:rFonts w:ascii="仿宋_GB2312" w:eastAsia="仿宋_GB2312" w:hAnsi="Times New Roman" w:cs="Times New Roman"/>
          <w:sz w:val="32"/>
          <w:szCs w:val="32"/>
        </w:rPr>
        <w:t>西秦村、土桥村、贾</w:t>
      </w:r>
      <w:r>
        <w:rPr>
          <w:rFonts w:ascii="仿宋_GB2312" w:eastAsia="仿宋_GB2312" w:hAnsi="Times New Roman" w:cs="Times New Roman" w:hint="eastAsia"/>
          <w:sz w:val="32"/>
          <w:szCs w:val="32"/>
        </w:rPr>
        <w:t>家</w:t>
      </w:r>
      <w:r>
        <w:rPr>
          <w:rFonts w:ascii="仿宋_GB2312" w:eastAsia="仿宋_GB2312" w:hAnsi="Times New Roman" w:cs="Times New Roman"/>
          <w:sz w:val="32"/>
          <w:szCs w:val="32"/>
        </w:rPr>
        <w:t>崖</w:t>
      </w:r>
      <w:r>
        <w:rPr>
          <w:rFonts w:ascii="仿宋_GB2312" w:eastAsia="仿宋_GB2312" w:hAnsi="Times New Roman" w:cs="Times New Roman"/>
          <w:sz w:val="32"/>
          <w:szCs w:val="32"/>
        </w:rPr>
        <w:lastRenderedPageBreak/>
        <w:t>村</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光芒村、大众村、水莲寨村、</w:t>
      </w:r>
      <w:r>
        <w:rPr>
          <w:rFonts w:ascii="仿宋_GB2312" w:eastAsia="仿宋_GB2312" w:hAnsi="Times New Roman" w:cs="Times New Roman" w:hint="eastAsia"/>
          <w:sz w:val="32"/>
          <w:szCs w:val="32"/>
        </w:rPr>
        <w:t>李家崖</w:t>
      </w:r>
      <w:r>
        <w:rPr>
          <w:rFonts w:ascii="仿宋_GB2312" w:eastAsia="仿宋_GB2312" w:hAnsi="Times New Roman" w:cs="Times New Roman"/>
          <w:sz w:val="32"/>
          <w:szCs w:val="32"/>
        </w:rPr>
        <w:t>村</w:t>
      </w:r>
      <w:r w:rsidR="00A97567">
        <w:rPr>
          <w:rFonts w:ascii="仿宋_GB2312" w:eastAsia="仿宋_GB2312" w:hAnsi="Times New Roman" w:cs="Times New Roman" w:hint="eastAsia"/>
          <w:sz w:val="32"/>
          <w:szCs w:val="32"/>
        </w:rPr>
        <w:t>等行政村</w:t>
      </w:r>
      <w:r w:rsidR="00A97567">
        <w:rPr>
          <w:rFonts w:ascii="仿宋_GB2312" w:eastAsia="仿宋_GB2312" w:hAnsi="Times New Roman" w:cs="Times New Roman"/>
          <w:sz w:val="32"/>
          <w:szCs w:val="32"/>
        </w:rPr>
        <w:t>区域内部</w:t>
      </w:r>
      <w:r w:rsidR="00A97567">
        <w:rPr>
          <w:rFonts w:ascii="仿宋_GB2312" w:eastAsia="仿宋_GB2312" w:hAnsi="Times New Roman" w:cs="Times New Roman" w:hint="eastAsia"/>
          <w:sz w:val="32"/>
          <w:szCs w:val="32"/>
        </w:rPr>
        <w:t>，行政村</w:t>
      </w:r>
      <w:r w:rsidR="00A97567">
        <w:rPr>
          <w:rFonts w:ascii="仿宋_GB2312" w:eastAsia="仿宋_GB2312" w:hAnsi="Times New Roman" w:cs="Times New Roman"/>
          <w:sz w:val="32"/>
          <w:szCs w:val="32"/>
        </w:rPr>
        <w:t>按照对应网格标准执行，</w:t>
      </w:r>
      <w:r w:rsidR="00A97567">
        <w:rPr>
          <w:rFonts w:ascii="仿宋_GB2312" w:eastAsia="仿宋_GB2312" w:hAnsi="Times New Roman" w:cs="Times New Roman" w:hint="eastAsia"/>
          <w:sz w:val="32"/>
          <w:szCs w:val="32"/>
        </w:rPr>
        <w:t>连接行政村</w:t>
      </w:r>
      <w:r w:rsidR="00A97567">
        <w:rPr>
          <w:rFonts w:ascii="仿宋_GB2312" w:eastAsia="仿宋_GB2312" w:hAnsi="Times New Roman" w:cs="Times New Roman"/>
          <w:sz w:val="32"/>
          <w:szCs w:val="32"/>
        </w:rPr>
        <w:t>与外部城区</w:t>
      </w:r>
      <w:r w:rsidR="00A97567">
        <w:rPr>
          <w:rFonts w:ascii="仿宋_GB2312" w:eastAsia="仿宋_GB2312" w:hAnsi="Times New Roman" w:cs="Times New Roman" w:hint="eastAsia"/>
          <w:sz w:val="32"/>
          <w:szCs w:val="32"/>
        </w:rPr>
        <w:t>国道、</w:t>
      </w:r>
      <w:r w:rsidR="00A97567">
        <w:rPr>
          <w:rFonts w:ascii="仿宋_GB2312" w:eastAsia="仿宋_GB2312" w:hAnsi="Times New Roman" w:cs="Times New Roman"/>
          <w:sz w:val="32"/>
          <w:szCs w:val="32"/>
        </w:rPr>
        <w:t>省道</w:t>
      </w:r>
      <w:r w:rsidR="00A97567">
        <w:rPr>
          <w:rFonts w:ascii="仿宋_GB2312" w:eastAsia="仿宋_GB2312" w:hAnsi="Times New Roman" w:cs="Times New Roman" w:hint="eastAsia"/>
          <w:sz w:val="32"/>
          <w:szCs w:val="32"/>
        </w:rPr>
        <w:t>等</w:t>
      </w:r>
      <w:r w:rsidR="00A97567">
        <w:rPr>
          <w:rFonts w:ascii="仿宋_GB2312" w:eastAsia="仿宋_GB2312" w:hAnsi="Times New Roman" w:cs="Times New Roman"/>
          <w:sz w:val="32"/>
          <w:szCs w:val="32"/>
        </w:rPr>
        <w:t>主街道</w:t>
      </w:r>
      <w:r w:rsidR="00A97567">
        <w:rPr>
          <w:rFonts w:ascii="仿宋_GB2312" w:eastAsia="仿宋_GB2312" w:hAnsi="Times New Roman" w:cs="Times New Roman" w:hint="eastAsia"/>
          <w:sz w:val="32"/>
          <w:szCs w:val="32"/>
        </w:rPr>
        <w:t>按照</w:t>
      </w:r>
      <w:r w:rsidR="00A97567">
        <w:rPr>
          <w:rFonts w:ascii="仿宋_GB2312" w:eastAsia="仿宋_GB2312" w:hAnsi="Times New Roman" w:cs="Times New Roman"/>
          <w:sz w:val="32"/>
          <w:szCs w:val="32"/>
        </w:rPr>
        <w:t>城区标准</w:t>
      </w:r>
      <w:r w:rsidR="00A97567">
        <w:rPr>
          <w:rFonts w:ascii="仿宋_GB2312" w:eastAsia="仿宋_GB2312" w:hAnsi="Times New Roman" w:cs="Times New Roman" w:hint="eastAsia"/>
          <w:sz w:val="32"/>
          <w:szCs w:val="32"/>
        </w:rPr>
        <w:t>执行。</w:t>
      </w:r>
    </w:p>
    <w:p w:rsidR="00A97567" w:rsidRDefault="00A97567" w:rsidP="003A253C">
      <w:pPr>
        <w:spacing w:line="360" w:lineRule="auto"/>
        <w:ind w:firstLineChars="200" w:firstLine="640"/>
        <w:rPr>
          <w:rFonts w:ascii="仿宋_GB2312" w:eastAsia="仿宋_GB2312" w:hAnsi="黑体"/>
          <w:sz w:val="32"/>
          <w:szCs w:val="32"/>
        </w:rPr>
      </w:pPr>
      <w:r w:rsidRPr="0025588F">
        <w:rPr>
          <w:rFonts w:ascii="黑体" w:eastAsia="黑体" w:hAnsi="黑体"/>
          <w:sz w:val="32"/>
          <w:szCs w:val="32"/>
        </w:rPr>
        <w:t>第</w:t>
      </w:r>
      <w:r>
        <w:rPr>
          <w:rFonts w:ascii="黑体" w:eastAsia="黑体" w:hAnsi="黑体" w:hint="eastAsia"/>
          <w:sz w:val="32"/>
          <w:szCs w:val="32"/>
        </w:rPr>
        <w:t>十</w:t>
      </w:r>
      <w:r w:rsidR="0055095E">
        <w:rPr>
          <w:rFonts w:ascii="黑体" w:eastAsia="黑体" w:hAnsi="黑体" w:hint="eastAsia"/>
          <w:sz w:val="32"/>
          <w:szCs w:val="32"/>
        </w:rPr>
        <w:t>二</w:t>
      </w:r>
      <w:r w:rsidRPr="0025588F">
        <w:rPr>
          <w:rFonts w:ascii="黑体" w:eastAsia="黑体" w:hAnsi="黑体"/>
          <w:sz w:val="32"/>
          <w:szCs w:val="32"/>
        </w:rPr>
        <w:t>条</w:t>
      </w:r>
      <w:r>
        <w:rPr>
          <w:rFonts w:hint="eastAsia"/>
          <w:sz w:val="32"/>
          <w:szCs w:val="32"/>
        </w:rPr>
        <w:t xml:space="preserve">  </w:t>
      </w:r>
      <w:r>
        <w:rPr>
          <w:rFonts w:ascii="仿宋_GB2312" w:eastAsia="仿宋_GB2312" w:hAnsi="黑体" w:hint="eastAsia"/>
          <w:sz w:val="32"/>
          <w:szCs w:val="32"/>
        </w:rPr>
        <w:t>乡镇网格采用“</w:t>
      </w:r>
      <w:r w:rsidRPr="00FA5593">
        <w:rPr>
          <w:rFonts w:ascii="仿宋_GB2312" w:eastAsia="仿宋_GB2312" w:hint="eastAsia"/>
          <w:sz w:val="32"/>
          <w:szCs w:val="32"/>
        </w:rPr>
        <w:t>总量+</w:t>
      </w:r>
      <w:r>
        <w:rPr>
          <w:rFonts w:ascii="仿宋_GB2312" w:eastAsia="仿宋_GB2312" w:hAnsi="黑体" w:hint="eastAsia"/>
          <w:sz w:val="32"/>
          <w:szCs w:val="32"/>
        </w:rPr>
        <w:t>距离”控制方式</w:t>
      </w:r>
      <w:r>
        <w:rPr>
          <w:rFonts w:ascii="仿宋_GB2312" w:eastAsia="仿宋_GB2312" w:hAnsi="黑体"/>
          <w:sz w:val="32"/>
          <w:szCs w:val="32"/>
        </w:rPr>
        <w:t>，</w:t>
      </w:r>
      <w:r>
        <w:rPr>
          <w:rFonts w:ascii="仿宋_GB2312" w:eastAsia="仿宋_GB2312" w:hAnsi="黑体" w:hint="eastAsia"/>
          <w:sz w:val="32"/>
          <w:szCs w:val="32"/>
        </w:rPr>
        <w:t>按照乡镇</w:t>
      </w:r>
      <w:r>
        <w:rPr>
          <w:rFonts w:ascii="仿宋_GB2312" w:eastAsia="仿宋_GB2312" w:hAnsi="黑体"/>
          <w:sz w:val="32"/>
          <w:szCs w:val="32"/>
        </w:rPr>
        <w:t>总人口</w:t>
      </w:r>
      <w:r w:rsidR="00C224CB">
        <w:rPr>
          <w:rFonts w:ascii="仿宋_GB2312" w:eastAsia="仿宋_GB2312" w:hAnsi="黑体" w:hint="eastAsia"/>
          <w:sz w:val="32"/>
          <w:szCs w:val="32"/>
        </w:rPr>
        <w:t>每</w:t>
      </w:r>
      <w:r w:rsidR="00C224CB">
        <w:rPr>
          <w:rFonts w:ascii="仿宋_GB2312" w:eastAsia="仿宋_GB2312" w:hAnsi="黑体"/>
          <w:sz w:val="32"/>
          <w:szCs w:val="32"/>
        </w:rPr>
        <w:t>300</w:t>
      </w:r>
      <w:r w:rsidR="00C224CB">
        <w:rPr>
          <w:rFonts w:ascii="仿宋_GB2312" w:eastAsia="仿宋_GB2312" w:hAnsi="黑体" w:hint="eastAsia"/>
          <w:sz w:val="32"/>
          <w:szCs w:val="32"/>
        </w:rPr>
        <w:t>人</w:t>
      </w:r>
      <w:r w:rsidR="00C224CB">
        <w:rPr>
          <w:rFonts w:ascii="仿宋_GB2312" w:eastAsia="仿宋_GB2312" w:hAnsi="黑体"/>
          <w:sz w:val="32"/>
          <w:szCs w:val="32"/>
        </w:rPr>
        <w:t>设置一个零售点，且</w:t>
      </w:r>
      <w:r>
        <w:rPr>
          <w:rFonts w:ascii="仿宋_GB2312" w:eastAsia="仿宋_GB2312" w:hAnsi="黑体" w:hint="eastAsia"/>
          <w:sz w:val="32"/>
          <w:szCs w:val="32"/>
        </w:rPr>
        <w:t>两</w:t>
      </w:r>
      <w:r w:rsidR="00053994">
        <w:rPr>
          <w:rFonts w:ascii="仿宋_GB2312" w:eastAsia="仿宋_GB2312" w:hAnsi="黑体" w:hint="eastAsia"/>
          <w:sz w:val="32"/>
          <w:szCs w:val="32"/>
        </w:rPr>
        <w:t>个</w:t>
      </w:r>
      <w:r>
        <w:rPr>
          <w:rFonts w:ascii="仿宋_GB2312" w:eastAsia="仿宋_GB2312" w:hAnsi="黑体" w:hint="eastAsia"/>
          <w:sz w:val="32"/>
          <w:szCs w:val="32"/>
        </w:rPr>
        <w:t>零售</w:t>
      </w:r>
      <w:r>
        <w:rPr>
          <w:rFonts w:ascii="仿宋_GB2312" w:eastAsia="仿宋_GB2312" w:hAnsi="黑体"/>
          <w:sz w:val="32"/>
          <w:szCs w:val="32"/>
        </w:rPr>
        <w:t>点间距</w:t>
      </w:r>
      <w:r>
        <w:rPr>
          <w:rFonts w:ascii="仿宋_GB2312" w:eastAsia="仿宋_GB2312" w:hAnsi="黑体" w:hint="eastAsia"/>
          <w:sz w:val="32"/>
          <w:szCs w:val="32"/>
        </w:rPr>
        <w:t>不少于50米设置。</w:t>
      </w:r>
    </w:p>
    <w:p w:rsidR="00C224CB" w:rsidRDefault="00C224CB"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乡镇</w:t>
      </w:r>
      <w:r>
        <w:rPr>
          <w:rFonts w:ascii="仿宋_GB2312" w:eastAsia="仿宋_GB2312"/>
          <w:sz w:val="32"/>
          <w:szCs w:val="32"/>
        </w:rPr>
        <w:t>网格对应</w:t>
      </w:r>
      <w:r>
        <w:rPr>
          <w:rFonts w:ascii="仿宋_GB2312" w:eastAsia="仿宋_GB2312" w:hint="eastAsia"/>
          <w:sz w:val="32"/>
          <w:szCs w:val="32"/>
        </w:rPr>
        <w:t>辖区</w:t>
      </w:r>
      <w:r>
        <w:rPr>
          <w:rFonts w:ascii="仿宋_GB2312" w:eastAsia="仿宋_GB2312"/>
          <w:sz w:val="32"/>
          <w:szCs w:val="32"/>
        </w:rPr>
        <w:t>阳平镇、千河镇、磻溪镇、天王镇、慕仪镇、周原镇、贾村镇、县功镇、新街镇、</w:t>
      </w:r>
      <w:r>
        <w:rPr>
          <w:rFonts w:ascii="仿宋_GB2312" w:eastAsia="仿宋_GB2312" w:hint="eastAsia"/>
          <w:sz w:val="32"/>
          <w:szCs w:val="32"/>
        </w:rPr>
        <w:t>坪头镇</w:t>
      </w:r>
      <w:r>
        <w:rPr>
          <w:rFonts w:ascii="仿宋_GB2312" w:eastAsia="仿宋_GB2312"/>
          <w:sz w:val="32"/>
          <w:szCs w:val="32"/>
        </w:rPr>
        <w:t>、香泉镇、赤沙镇、拓石镇、凤阁岭</w:t>
      </w:r>
      <w:r>
        <w:rPr>
          <w:rFonts w:ascii="仿宋_GB2312" w:eastAsia="仿宋_GB2312" w:hint="eastAsia"/>
          <w:sz w:val="32"/>
          <w:szCs w:val="32"/>
        </w:rPr>
        <w:t>镇</w:t>
      </w:r>
      <w:r>
        <w:rPr>
          <w:rFonts w:ascii="仿宋_GB2312" w:eastAsia="仿宋_GB2312"/>
          <w:sz w:val="32"/>
          <w:szCs w:val="32"/>
        </w:rPr>
        <w:t>、钓渭</w:t>
      </w:r>
      <w:r>
        <w:rPr>
          <w:rFonts w:ascii="仿宋_GB2312" w:eastAsia="仿宋_GB2312" w:hint="eastAsia"/>
          <w:sz w:val="32"/>
          <w:szCs w:val="32"/>
        </w:rPr>
        <w:t>镇等</w:t>
      </w:r>
      <w:r w:rsidR="00053994">
        <w:rPr>
          <w:rFonts w:ascii="仿宋_GB2312" w:eastAsia="仿宋_GB2312" w:hint="eastAsia"/>
          <w:sz w:val="32"/>
          <w:szCs w:val="32"/>
        </w:rPr>
        <w:t>区域</w:t>
      </w:r>
      <w:r w:rsidR="00053994">
        <w:rPr>
          <w:rFonts w:ascii="仿宋_GB2312" w:eastAsia="仿宋_GB2312"/>
          <w:sz w:val="32"/>
          <w:szCs w:val="32"/>
        </w:rPr>
        <w:t>，</w:t>
      </w:r>
      <w:r>
        <w:rPr>
          <w:rFonts w:ascii="仿宋_GB2312" w:eastAsia="仿宋_GB2312"/>
          <w:sz w:val="32"/>
          <w:szCs w:val="32"/>
        </w:rPr>
        <w:t>乡镇政府</w:t>
      </w:r>
      <w:r>
        <w:rPr>
          <w:rFonts w:ascii="仿宋_GB2312" w:eastAsia="仿宋_GB2312" w:hint="eastAsia"/>
          <w:sz w:val="32"/>
          <w:szCs w:val="32"/>
        </w:rPr>
        <w:t>所在地</w:t>
      </w:r>
      <w:r>
        <w:rPr>
          <w:rFonts w:ascii="仿宋_GB2312" w:eastAsia="仿宋_GB2312"/>
          <w:sz w:val="32"/>
          <w:szCs w:val="32"/>
        </w:rPr>
        <w:t>街道</w:t>
      </w:r>
      <w:r>
        <w:rPr>
          <w:rFonts w:ascii="仿宋_GB2312" w:eastAsia="仿宋_GB2312" w:hint="eastAsia"/>
          <w:sz w:val="32"/>
          <w:szCs w:val="32"/>
        </w:rPr>
        <w:t>按照</w:t>
      </w:r>
      <w:r>
        <w:rPr>
          <w:rFonts w:ascii="仿宋_GB2312" w:eastAsia="仿宋_GB2312"/>
          <w:sz w:val="32"/>
          <w:szCs w:val="32"/>
        </w:rPr>
        <w:t>乡镇</w:t>
      </w:r>
      <w:r>
        <w:rPr>
          <w:rFonts w:ascii="仿宋_GB2312" w:eastAsia="仿宋_GB2312" w:hint="eastAsia"/>
          <w:sz w:val="32"/>
          <w:szCs w:val="32"/>
        </w:rPr>
        <w:t>网格</w:t>
      </w:r>
      <w:r>
        <w:rPr>
          <w:rFonts w:ascii="仿宋_GB2312" w:eastAsia="仿宋_GB2312"/>
          <w:sz w:val="32"/>
          <w:szCs w:val="32"/>
        </w:rPr>
        <w:t>标准执行。</w:t>
      </w:r>
    </w:p>
    <w:p w:rsidR="00C224CB" w:rsidRDefault="00C224CB" w:rsidP="003A253C">
      <w:pPr>
        <w:spacing w:line="360" w:lineRule="auto"/>
        <w:ind w:firstLineChars="200" w:firstLine="640"/>
        <w:rPr>
          <w:rFonts w:ascii="仿宋_GB2312" w:eastAsia="仿宋_GB2312" w:hAnsi="黑体"/>
          <w:sz w:val="32"/>
          <w:szCs w:val="32"/>
        </w:rPr>
      </w:pPr>
      <w:r w:rsidRPr="0025588F">
        <w:rPr>
          <w:rFonts w:ascii="黑体" w:eastAsia="黑体" w:hAnsi="黑体"/>
          <w:sz w:val="32"/>
          <w:szCs w:val="32"/>
        </w:rPr>
        <w:t>第</w:t>
      </w:r>
      <w:r>
        <w:rPr>
          <w:rFonts w:ascii="黑体" w:eastAsia="黑体" w:hAnsi="黑体" w:hint="eastAsia"/>
          <w:sz w:val="32"/>
          <w:szCs w:val="32"/>
        </w:rPr>
        <w:t>十</w:t>
      </w:r>
      <w:r w:rsidR="0055095E">
        <w:rPr>
          <w:rFonts w:ascii="黑体" w:eastAsia="黑体" w:hAnsi="黑体" w:hint="eastAsia"/>
          <w:sz w:val="32"/>
          <w:szCs w:val="32"/>
        </w:rPr>
        <w:t>三</w:t>
      </w:r>
      <w:r w:rsidRPr="0025588F">
        <w:rPr>
          <w:rFonts w:ascii="黑体" w:eastAsia="黑体" w:hAnsi="黑体"/>
          <w:sz w:val="32"/>
          <w:szCs w:val="32"/>
        </w:rPr>
        <w:t>条</w:t>
      </w:r>
      <w:r>
        <w:rPr>
          <w:rFonts w:hint="eastAsia"/>
          <w:sz w:val="32"/>
          <w:szCs w:val="32"/>
        </w:rPr>
        <w:t xml:space="preserve">  </w:t>
      </w:r>
      <w:r>
        <w:rPr>
          <w:rFonts w:ascii="仿宋_GB2312" w:eastAsia="仿宋_GB2312" w:hAnsi="黑体" w:hint="eastAsia"/>
          <w:sz w:val="32"/>
          <w:szCs w:val="32"/>
        </w:rPr>
        <w:t>行政村网格采用“</w:t>
      </w:r>
      <w:r w:rsidRPr="00FA5593">
        <w:rPr>
          <w:rFonts w:ascii="仿宋_GB2312" w:eastAsia="仿宋_GB2312" w:hint="eastAsia"/>
          <w:sz w:val="32"/>
          <w:szCs w:val="32"/>
        </w:rPr>
        <w:t>总量+</w:t>
      </w:r>
      <w:r>
        <w:rPr>
          <w:rFonts w:ascii="仿宋_GB2312" w:eastAsia="仿宋_GB2312" w:hAnsi="黑体" w:hint="eastAsia"/>
          <w:sz w:val="32"/>
          <w:szCs w:val="32"/>
        </w:rPr>
        <w:t>距离”控制方式</w:t>
      </w:r>
      <w:r>
        <w:rPr>
          <w:rFonts w:ascii="仿宋_GB2312" w:eastAsia="仿宋_GB2312" w:hAnsi="黑体"/>
          <w:sz w:val="32"/>
          <w:szCs w:val="32"/>
        </w:rPr>
        <w:t>，</w:t>
      </w:r>
      <w:r>
        <w:rPr>
          <w:rFonts w:ascii="仿宋_GB2312" w:eastAsia="仿宋_GB2312" w:hAnsi="黑体" w:hint="eastAsia"/>
          <w:sz w:val="32"/>
          <w:szCs w:val="32"/>
        </w:rPr>
        <w:t>按照行政村</w:t>
      </w:r>
      <w:r>
        <w:rPr>
          <w:rFonts w:ascii="仿宋_GB2312" w:eastAsia="仿宋_GB2312" w:hAnsi="黑体"/>
          <w:sz w:val="32"/>
          <w:szCs w:val="32"/>
        </w:rPr>
        <w:t>总人口</w:t>
      </w:r>
      <w:r>
        <w:rPr>
          <w:rFonts w:ascii="仿宋_GB2312" w:eastAsia="仿宋_GB2312" w:hAnsi="黑体" w:hint="eastAsia"/>
          <w:sz w:val="32"/>
          <w:szCs w:val="32"/>
        </w:rPr>
        <w:t>每</w:t>
      </w:r>
      <w:r>
        <w:rPr>
          <w:rFonts w:ascii="仿宋_GB2312" w:eastAsia="仿宋_GB2312" w:hAnsi="黑体"/>
          <w:sz w:val="32"/>
          <w:szCs w:val="32"/>
        </w:rPr>
        <w:t>500</w:t>
      </w:r>
      <w:r>
        <w:rPr>
          <w:rFonts w:ascii="仿宋_GB2312" w:eastAsia="仿宋_GB2312" w:hAnsi="黑体" w:hint="eastAsia"/>
          <w:sz w:val="32"/>
          <w:szCs w:val="32"/>
        </w:rPr>
        <w:t>人</w:t>
      </w:r>
      <w:r>
        <w:rPr>
          <w:rFonts w:ascii="仿宋_GB2312" w:eastAsia="仿宋_GB2312" w:hAnsi="黑体"/>
          <w:sz w:val="32"/>
          <w:szCs w:val="32"/>
        </w:rPr>
        <w:t>设置一个零售点，且</w:t>
      </w:r>
      <w:r>
        <w:rPr>
          <w:rFonts w:ascii="仿宋_GB2312" w:eastAsia="仿宋_GB2312" w:hAnsi="黑体" w:hint="eastAsia"/>
          <w:sz w:val="32"/>
          <w:szCs w:val="32"/>
        </w:rPr>
        <w:t>两</w:t>
      </w:r>
      <w:r w:rsidR="00053994">
        <w:rPr>
          <w:rFonts w:ascii="仿宋_GB2312" w:eastAsia="仿宋_GB2312" w:hAnsi="黑体" w:hint="eastAsia"/>
          <w:sz w:val="32"/>
          <w:szCs w:val="32"/>
        </w:rPr>
        <w:t>个</w:t>
      </w:r>
      <w:r>
        <w:rPr>
          <w:rFonts w:ascii="仿宋_GB2312" w:eastAsia="仿宋_GB2312" w:hAnsi="黑体" w:hint="eastAsia"/>
          <w:sz w:val="32"/>
          <w:szCs w:val="32"/>
        </w:rPr>
        <w:t>零售</w:t>
      </w:r>
      <w:r>
        <w:rPr>
          <w:rFonts w:ascii="仿宋_GB2312" w:eastAsia="仿宋_GB2312" w:hAnsi="黑体"/>
          <w:sz w:val="32"/>
          <w:szCs w:val="32"/>
        </w:rPr>
        <w:t>点间距</w:t>
      </w:r>
      <w:r>
        <w:rPr>
          <w:rFonts w:ascii="仿宋_GB2312" w:eastAsia="仿宋_GB2312" w:hAnsi="黑体" w:hint="eastAsia"/>
          <w:sz w:val="32"/>
          <w:szCs w:val="32"/>
        </w:rPr>
        <w:t>不少于50米设置。</w:t>
      </w:r>
    </w:p>
    <w:p w:rsidR="00C224CB" w:rsidRDefault="00C224CB" w:rsidP="003A253C">
      <w:pPr>
        <w:spacing w:line="360" w:lineRule="auto"/>
        <w:ind w:firstLineChars="200" w:firstLine="640"/>
        <w:rPr>
          <w:rFonts w:ascii="仿宋_GB2312" w:eastAsia="仿宋_GB2312"/>
          <w:sz w:val="32"/>
          <w:szCs w:val="32"/>
        </w:rPr>
      </w:pPr>
      <w:r>
        <w:rPr>
          <w:rFonts w:ascii="仿宋_GB2312" w:eastAsia="仿宋_GB2312" w:hAnsi="黑体" w:hint="eastAsia"/>
          <w:sz w:val="32"/>
          <w:szCs w:val="32"/>
        </w:rPr>
        <w:t>行政村网格</w:t>
      </w:r>
      <w:r>
        <w:rPr>
          <w:rFonts w:ascii="仿宋_GB2312" w:eastAsia="仿宋_GB2312" w:hAnsi="黑体"/>
          <w:sz w:val="32"/>
          <w:szCs w:val="32"/>
        </w:rPr>
        <w:t>对应</w:t>
      </w:r>
      <w:r>
        <w:rPr>
          <w:rFonts w:ascii="仿宋_GB2312" w:eastAsia="仿宋_GB2312" w:hAnsi="黑体" w:hint="eastAsia"/>
          <w:sz w:val="32"/>
          <w:szCs w:val="32"/>
        </w:rPr>
        <w:t>辖区</w:t>
      </w:r>
      <w:r>
        <w:rPr>
          <w:rFonts w:ascii="仿宋_GB2312" w:eastAsia="仿宋_GB2312" w:hAnsi="黑体"/>
          <w:sz w:val="32"/>
          <w:szCs w:val="32"/>
        </w:rPr>
        <w:t>包含</w:t>
      </w:r>
      <w:r w:rsidR="00503CCB">
        <w:rPr>
          <w:rFonts w:ascii="仿宋_GB2312" w:eastAsia="仿宋_GB2312" w:hAnsi="黑体" w:hint="eastAsia"/>
          <w:sz w:val="32"/>
          <w:szCs w:val="32"/>
        </w:rPr>
        <w:t>3</w:t>
      </w:r>
      <w:r>
        <w:rPr>
          <w:rFonts w:ascii="仿宋_GB2312" w:eastAsia="仿宋_GB2312" w:hAnsi="黑体"/>
          <w:sz w:val="32"/>
          <w:szCs w:val="32"/>
        </w:rPr>
        <w:t>个街道</w:t>
      </w:r>
      <w:r w:rsidR="00503CCB">
        <w:rPr>
          <w:rFonts w:ascii="仿宋_GB2312" w:eastAsia="仿宋_GB2312" w:hAnsi="黑体" w:hint="eastAsia"/>
          <w:sz w:val="32"/>
          <w:szCs w:val="32"/>
        </w:rPr>
        <w:t>、</w:t>
      </w:r>
      <w:r w:rsidR="00503CCB">
        <w:rPr>
          <w:rFonts w:ascii="仿宋_GB2312" w:eastAsia="仿宋_GB2312" w:hAnsi="黑体"/>
          <w:sz w:val="32"/>
          <w:szCs w:val="32"/>
        </w:rPr>
        <w:t>15</w:t>
      </w:r>
      <w:r w:rsidR="00503CCB">
        <w:rPr>
          <w:rFonts w:ascii="仿宋_GB2312" w:eastAsia="仿宋_GB2312" w:hAnsi="黑体" w:hint="eastAsia"/>
          <w:sz w:val="32"/>
          <w:szCs w:val="32"/>
        </w:rPr>
        <w:t>个</w:t>
      </w:r>
      <w:r w:rsidR="00503CCB">
        <w:rPr>
          <w:rFonts w:ascii="仿宋_GB2312" w:eastAsia="仿宋_GB2312" w:hAnsi="黑体"/>
          <w:sz w:val="32"/>
          <w:szCs w:val="32"/>
        </w:rPr>
        <w:t>镇</w:t>
      </w:r>
      <w:r w:rsidR="00503CCB">
        <w:rPr>
          <w:rFonts w:ascii="仿宋_GB2312" w:eastAsia="仿宋_GB2312" w:hAnsi="黑体" w:hint="eastAsia"/>
          <w:sz w:val="32"/>
          <w:szCs w:val="32"/>
        </w:rPr>
        <w:t>下辖</w:t>
      </w:r>
      <w:r w:rsidR="00503CCB">
        <w:rPr>
          <w:rFonts w:ascii="仿宋_GB2312" w:eastAsia="仿宋_GB2312" w:hAnsi="黑体"/>
          <w:sz w:val="32"/>
          <w:szCs w:val="32"/>
        </w:rPr>
        <w:t>所有的行政村</w:t>
      </w:r>
      <w:r w:rsidR="00503CCB">
        <w:rPr>
          <w:rFonts w:ascii="仿宋_GB2312" w:eastAsia="仿宋_GB2312" w:hAnsi="黑体" w:hint="eastAsia"/>
          <w:sz w:val="32"/>
          <w:szCs w:val="32"/>
        </w:rPr>
        <w:t>级单元内</w:t>
      </w:r>
      <w:r w:rsidR="00503CCB">
        <w:rPr>
          <w:rFonts w:ascii="仿宋_GB2312" w:eastAsia="仿宋_GB2312" w:hAnsi="黑体"/>
          <w:sz w:val="32"/>
          <w:szCs w:val="32"/>
        </w:rPr>
        <w:t>均按照</w:t>
      </w:r>
      <w:r w:rsidR="00503CCB">
        <w:rPr>
          <w:rFonts w:ascii="仿宋_GB2312" w:eastAsia="仿宋_GB2312" w:hAnsi="黑体" w:hint="eastAsia"/>
          <w:sz w:val="32"/>
          <w:szCs w:val="32"/>
        </w:rPr>
        <w:t>行政村网格</w:t>
      </w:r>
      <w:r w:rsidR="00503CCB">
        <w:rPr>
          <w:rFonts w:ascii="仿宋_GB2312" w:eastAsia="仿宋_GB2312" w:hAnsi="黑体"/>
          <w:sz w:val="32"/>
          <w:szCs w:val="32"/>
        </w:rPr>
        <w:t>标准执行。</w:t>
      </w:r>
    </w:p>
    <w:p w:rsidR="00503CCB" w:rsidRPr="00932BD5" w:rsidRDefault="00503CCB" w:rsidP="003A253C">
      <w:pPr>
        <w:spacing w:line="360" w:lineRule="auto"/>
        <w:ind w:firstLineChars="200" w:firstLine="640"/>
        <w:rPr>
          <w:sz w:val="32"/>
          <w:szCs w:val="32"/>
        </w:rPr>
      </w:pPr>
      <w:r w:rsidRPr="00932BD5">
        <w:rPr>
          <w:rFonts w:ascii="黑体" w:eastAsia="黑体" w:hAnsi="黑体" w:hint="eastAsia"/>
          <w:sz w:val="32"/>
          <w:szCs w:val="32"/>
        </w:rPr>
        <w:t>第十</w:t>
      </w:r>
      <w:r w:rsidR="0055095E">
        <w:rPr>
          <w:rFonts w:ascii="黑体" w:eastAsia="黑体" w:hAnsi="黑体" w:hint="eastAsia"/>
          <w:sz w:val="32"/>
          <w:szCs w:val="32"/>
        </w:rPr>
        <w:t>四</w:t>
      </w:r>
      <w:r w:rsidRPr="00932BD5">
        <w:rPr>
          <w:rFonts w:ascii="黑体" w:eastAsia="黑体" w:hAnsi="黑体" w:hint="eastAsia"/>
          <w:sz w:val="32"/>
          <w:szCs w:val="32"/>
        </w:rPr>
        <w:t>条</w:t>
      </w:r>
      <w:r>
        <w:rPr>
          <w:rFonts w:hint="eastAsia"/>
          <w:sz w:val="32"/>
          <w:szCs w:val="32"/>
        </w:rPr>
        <w:t xml:space="preserve">  </w:t>
      </w:r>
      <w:r w:rsidRPr="00847E28">
        <w:rPr>
          <w:rFonts w:ascii="仿宋_GB2312" w:eastAsia="仿宋_GB2312" w:hint="eastAsia"/>
          <w:sz w:val="32"/>
          <w:szCs w:val="32"/>
        </w:rPr>
        <w:t>独立市场单元采用</w:t>
      </w:r>
      <w:r>
        <w:rPr>
          <w:rFonts w:ascii="仿宋_GB2312" w:eastAsia="仿宋_GB2312" w:hint="eastAsia"/>
          <w:sz w:val="32"/>
          <w:szCs w:val="32"/>
        </w:rPr>
        <w:t>“</w:t>
      </w:r>
      <w:r w:rsidRPr="00847E28">
        <w:rPr>
          <w:rFonts w:ascii="仿宋_GB2312" w:eastAsia="仿宋_GB2312" w:hint="eastAsia"/>
          <w:sz w:val="32"/>
          <w:szCs w:val="32"/>
        </w:rPr>
        <w:t>总量</w:t>
      </w:r>
      <w:r w:rsidR="0042566C" w:rsidRPr="00FA5593">
        <w:rPr>
          <w:rFonts w:ascii="仿宋_GB2312" w:eastAsia="仿宋_GB2312" w:hint="eastAsia"/>
          <w:sz w:val="32"/>
          <w:szCs w:val="32"/>
        </w:rPr>
        <w:t>+</w:t>
      </w:r>
      <w:r w:rsidR="0042566C">
        <w:rPr>
          <w:rFonts w:ascii="仿宋_GB2312" w:eastAsia="仿宋_GB2312" w:hAnsi="黑体" w:hint="eastAsia"/>
          <w:sz w:val="32"/>
          <w:szCs w:val="32"/>
        </w:rPr>
        <w:t>距离</w:t>
      </w:r>
      <w:r>
        <w:rPr>
          <w:rFonts w:ascii="仿宋_GB2312" w:eastAsia="仿宋_GB2312" w:hint="eastAsia"/>
          <w:sz w:val="32"/>
          <w:szCs w:val="32"/>
        </w:rPr>
        <w:t>”</w:t>
      </w:r>
      <w:r w:rsidRPr="00847E28">
        <w:rPr>
          <w:rFonts w:ascii="仿宋_GB2312" w:eastAsia="仿宋_GB2312" w:hint="eastAsia"/>
          <w:sz w:val="32"/>
          <w:szCs w:val="32"/>
        </w:rPr>
        <w:t>控制方式布局，沿街门店且对行人开放的营业场所不适用于此条规定，按照所在区域标准进行设置。独立市场单元零售点，不作为该区域外设置零售点间距测量的参照点。布局设置如下：</w:t>
      </w:r>
    </w:p>
    <w:p w:rsidR="00503CCB" w:rsidRDefault="00503CCB" w:rsidP="003A253C">
      <w:pPr>
        <w:spacing w:line="360" w:lineRule="auto"/>
        <w:ind w:firstLineChars="200" w:firstLine="640"/>
        <w:rPr>
          <w:rFonts w:ascii="仿宋_GB2312" w:eastAsia="仿宋_GB2312"/>
          <w:sz w:val="32"/>
          <w:szCs w:val="32"/>
        </w:rPr>
      </w:pPr>
      <w:r w:rsidRPr="00847E28">
        <w:rPr>
          <w:rFonts w:ascii="仿宋_GB2312" w:eastAsia="仿宋_GB2312" w:hint="eastAsia"/>
          <w:sz w:val="32"/>
          <w:szCs w:val="32"/>
        </w:rPr>
        <w:t>（一）相对封闭的综合性（批发）市场、专业市场、贸易市场内部，摊档（位）总户数不足</w:t>
      </w:r>
      <w:r>
        <w:rPr>
          <w:rFonts w:ascii="仿宋_GB2312" w:eastAsia="仿宋_GB2312"/>
          <w:sz w:val="32"/>
          <w:szCs w:val="32"/>
        </w:rPr>
        <w:t>50</w:t>
      </w:r>
      <w:r w:rsidRPr="00847E28">
        <w:rPr>
          <w:rFonts w:ascii="仿宋_GB2312" w:eastAsia="仿宋_GB2312" w:hint="eastAsia"/>
          <w:sz w:val="32"/>
          <w:szCs w:val="32"/>
        </w:rPr>
        <w:t>户的，设置1个零售点</w:t>
      </w:r>
      <w:r>
        <w:rPr>
          <w:rFonts w:ascii="仿宋_GB2312" w:eastAsia="仿宋_GB2312" w:hint="eastAsia"/>
          <w:sz w:val="32"/>
          <w:szCs w:val="32"/>
        </w:rPr>
        <w:t>；50户</w:t>
      </w:r>
      <w:r>
        <w:rPr>
          <w:rFonts w:ascii="仿宋_GB2312" w:eastAsia="仿宋_GB2312"/>
          <w:sz w:val="32"/>
          <w:szCs w:val="32"/>
        </w:rPr>
        <w:t>以上</w:t>
      </w:r>
      <w:r>
        <w:rPr>
          <w:rFonts w:ascii="仿宋_GB2312" w:eastAsia="仿宋_GB2312" w:hint="eastAsia"/>
          <w:sz w:val="32"/>
          <w:szCs w:val="32"/>
        </w:rPr>
        <w:t>的</w:t>
      </w:r>
      <w:r>
        <w:rPr>
          <w:rFonts w:ascii="仿宋_GB2312" w:eastAsia="仿宋_GB2312"/>
          <w:sz w:val="32"/>
          <w:szCs w:val="32"/>
        </w:rPr>
        <w:t>，</w:t>
      </w:r>
      <w:r>
        <w:rPr>
          <w:rFonts w:ascii="仿宋_GB2312" w:eastAsia="仿宋_GB2312" w:hint="eastAsia"/>
          <w:sz w:val="32"/>
          <w:szCs w:val="32"/>
        </w:rPr>
        <w:t>每增设50户多</w:t>
      </w:r>
      <w:r w:rsidRPr="00847E28">
        <w:rPr>
          <w:rFonts w:ascii="仿宋_GB2312" w:eastAsia="仿宋_GB2312" w:hint="eastAsia"/>
          <w:sz w:val="32"/>
          <w:szCs w:val="32"/>
        </w:rPr>
        <w:t>设1个零售点，且</w:t>
      </w:r>
      <w:r>
        <w:rPr>
          <w:rFonts w:ascii="仿宋_GB2312" w:eastAsia="仿宋_GB2312" w:hint="eastAsia"/>
          <w:sz w:val="32"/>
          <w:szCs w:val="32"/>
        </w:rPr>
        <w:t>两</w:t>
      </w:r>
      <w:r w:rsidR="00053994">
        <w:rPr>
          <w:rFonts w:ascii="仿宋_GB2312" w:eastAsia="仿宋_GB2312" w:hint="eastAsia"/>
          <w:sz w:val="32"/>
          <w:szCs w:val="32"/>
        </w:rPr>
        <w:t>个</w:t>
      </w:r>
      <w:r>
        <w:rPr>
          <w:rFonts w:ascii="仿宋_GB2312" w:eastAsia="仿宋_GB2312"/>
          <w:sz w:val="32"/>
          <w:szCs w:val="32"/>
        </w:rPr>
        <w:lastRenderedPageBreak/>
        <w:t>零售点间距</w:t>
      </w:r>
      <w:r w:rsidRPr="00847E28">
        <w:rPr>
          <w:rFonts w:ascii="仿宋_GB2312" w:eastAsia="仿宋_GB2312" w:hint="eastAsia"/>
          <w:sz w:val="32"/>
          <w:szCs w:val="32"/>
        </w:rPr>
        <w:t>不</w:t>
      </w:r>
      <w:r>
        <w:rPr>
          <w:rFonts w:ascii="仿宋_GB2312" w:eastAsia="仿宋_GB2312" w:hint="eastAsia"/>
          <w:sz w:val="32"/>
          <w:szCs w:val="32"/>
        </w:rPr>
        <w:t>少于20米</w:t>
      </w:r>
      <w:r w:rsidRPr="00847E28">
        <w:rPr>
          <w:rFonts w:ascii="仿宋_GB2312" w:eastAsia="仿宋_GB2312" w:hint="eastAsia"/>
          <w:sz w:val="32"/>
          <w:szCs w:val="32"/>
        </w:rPr>
        <w:t>。</w:t>
      </w:r>
    </w:p>
    <w:p w:rsidR="00503CCB" w:rsidRDefault="00503CCB"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Pr="00002461">
        <w:rPr>
          <w:rFonts w:ascii="仿宋_GB2312" w:eastAsia="仿宋_GB2312" w:hint="eastAsia"/>
          <w:sz w:val="32"/>
          <w:szCs w:val="32"/>
        </w:rPr>
        <w:t>住宅小区内的零售点按小区规模设置，住户在300户以内，可设立1个零售点，住户每增加300户可增设一个零售点</w:t>
      </w:r>
      <w:r w:rsidR="0042566C">
        <w:rPr>
          <w:rFonts w:ascii="仿宋_GB2312" w:eastAsia="仿宋_GB2312" w:hint="eastAsia"/>
          <w:sz w:val="32"/>
          <w:szCs w:val="32"/>
        </w:rPr>
        <w:t>，</w:t>
      </w:r>
      <w:r w:rsidR="0042566C" w:rsidRPr="00847E28">
        <w:rPr>
          <w:rFonts w:ascii="仿宋_GB2312" w:eastAsia="仿宋_GB2312" w:hint="eastAsia"/>
          <w:sz w:val="32"/>
          <w:szCs w:val="32"/>
        </w:rPr>
        <w:t>且</w:t>
      </w:r>
      <w:r w:rsidR="0042566C">
        <w:rPr>
          <w:rFonts w:ascii="仿宋_GB2312" w:eastAsia="仿宋_GB2312" w:hint="eastAsia"/>
          <w:sz w:val="32"/>
          <w:szCs w:val="32"/>
        </w:rPr>
        <w:t>两</w:t>
      </w:r>
      <w:r w:rsidR="00053994">
        <w:rPr>
          <w:rFonts w:ascii="仿宋_GB2312" w:eastAsia="仿宋_GB2312" w:hint="eastAsia"/>
          <w:sz w:val="32"/>
          <w:szCs w:val="32"/>
        </w:rPr>
        <w:t>个</w:t>
      </w:r>
      <w:r w:rsidR="0042566C">
        <w:rPr>
          <w:rFonts w:ascii="仿宋_GB2312" w:eastAsia="仿宋_GB2312"/>
          <w:sz w:val="32"/>
          <w:szCs w:val="32"/>
        </w:rPr>
        <w:t>零售点间距</w:t>
      </w:r>
      <w:r w:rsidR="0042566C" w:rsidRPr="00847E28">
        <w:rPr>
          <w:rFonts w:ascii="仿宋_GB2312" w:eastAsia="仿宋_GB2312" w:hint="eastAsia"/>
          <w:sz w:val="32"/>
          <w:szCs w:val="32"/>
        </w:rPr>
        <w:t>不</w:t>
      </w:r>
      <w:r w:rsidR="0042566C">
        <w:rPr>
          <w:rFonts w:ascii="仿宋_GB2312" w:eastAsia="仿宋_GB2312" w:hint="eastAsia"/>
          <w:sz w:val="32"/>
          <w:szCs w:val="32"/>
        </w:rPr>
        <w:t>少于</w:t>
      </w:r>
      <w:r w:rsidR="001A37A7">
        <w:rPr>
          <w:rFonts w:ascii="仿宋_GB2312" w:eastAsia="仿宋_GB2312" w:hint="eastAsia"/>
          <w:sz w:val="32"/>
          <w:szCs w:val="32"/>
        </w:rPr>
        <w:t>50</w:t>
      </w:r>
      <w:r w:rsidR="0042566C">
        <w:rPr>
          <w:rFonts w:ascii="仿宋_GB2312" w:eastAsia="仿宋_GB2312" w:hint="eastAsia"/>
          <w:sz w:val="32"/>
          <w:szCs w:val="32"/>
        </w:rPr>
        <w:t>米</w:t>
      </w:r>
      <w:r w:rsidRPr="00002461">
        <w:rPr>
          <w:rFonts w:ascii="仿宋_GB2312" w:eastAsia="仿宋_GB2312" w:hint="eastAsia"/>
          <w:sz w:val="32"/>
          <w:szCs w:val="32"/>
        </w:rPr>
        <w:t>。该区域内申请烟草专卖零售许可证的，其经营场所应在商业用途性质的裙楼内或独立于主体建筑的附楼内，方便满足群众消费需求。</w:t>
      </w:r>
    </w:p>
    <w:p w:rsidR="00503CCB" w:rsidRPr="00847E28" w:rsidRDefault="00503CCB" w:rsidP="003A253C">
      <w:pPr>
        <w:spacing w:line="360" w:lineRule="auto"/>
        <w:ind w:firstLineChars="200" w:firstLine="640"/>
        <w:rPr>
          <w:rFonts w:ascii="仿宋_GB2312" w:eastAsia="仿宋_GB2312"/>
          <w:sz w:val="32"/>
          <w:szCs w:val="32"/>
        </w:rPr>
      </w:pPr>
      <w:r w:rsidRPr="00847E28">
        <w:rPr>
          <w:rFonts w:ascii="仿宋_GB2312" w:eastAsia="仿宋_GB2312" w:hint="eastAsia"/>
          <w:sz w:val="32"/>
          <w:szCs w:val="32"/>
        </w:rPr>
        <w:t>（</w:t>
      </w:r>
      <w:r>
        <w:rPr>
          <w:rFonts w:ascii="仿宋_GB2312" w:eastAsia="仿宋_GB2312" w:hint="eastAsia"/>
          <w:sz w:val="32"/>
          <w:szCs w:val="32"/>
        </w:rPr>
        <w:t>三</w:t>
      </w:r>
      <w:r w:rsidRPr="00847E28">
        <w:rPr>
          <w:rFonts w:ascii="仿宋_GB2312" w:eastAsia="仿宋_GB2312" w:hint="eastAsia"/>
          <w:sz w:val="32"/>
          <w:szCs w:val="32"/>
        </w:rPr>
        <w:t>）</w:t>
      </w:r>
      <w:r w:rsidR="00B258CE">
        <w:rPr>
          <w:rFonts w:ascii="仿宋_GB2312" w:eastAsia="仿宋_GB2312" w:hint="eastAsia"/>
          <w:sz w:val="32"/>
          <w:szCs w:val="32"/>
        </w:rPr>
        <w:t>工业</w:t>
      </w:r>
      <w:r w:rsidR="00B258CE">
        <w:rPr>
          <w:rFonts w:ascii="仿宋_GB2312" w:eastAsia="仿宋_GB2312"/>
          <w:sz w:val="32"/>
          <w:szCs w:val="32"/>
        </w:rPr>
        <w:t>园区</w:t>
      </w:r>
      <w:r w:rsidR="00B258CE">
        <w:rPr>
          <w:rFonts w:ascii="仿宋_GB2312" w:eastAsia="仿宋_GB2312" w:hint="eastAsia"/>
          <w:sz w:val="32"/>
          <w:szCs w:val="32"/>
        </w:rPr>
        <w:t>，</w:t>
      </w:r>
      <w:r w:rsidRPr="00847E28">
        <w:rPr>
          <w:rFonts w:ascii="仿宋_GB2312" w:eastAsia="仿宋_GB2312" w:hint="eastAsia"/>
          <w:sz w:val="32"/>
          <w:szCs w:val="32"/>
        </w:rPr>
        <w:t>中、大型厂矿生活区内，按照实际人口数量不足1000人</w:t>
      </w:r>
      <w:r>
        <w:rPr>
          <w:rFonts w:ascii="仿宋_GB2312" w:eastAsia="仿宋_GB2312" w:hint="eastAsia"/>
          <w:sz w:val="32"/>
          <w:szCs w:val="32"/>
        </w:rPr>
        <w:t>的，</w:t>
      </w:r>
      <w:r w:rsidRPr="00847E28">
        <w:rPr>
          <w:rFonts w:ascii="仿宋_GB2312" w:eastAsia="仿宋_GB2312" w:hint="eastAsia"/>
          <w:sz w:val="32"/>
          <w:szCs w:val="32"/>
        </w:rPr>
        <w:t>设置1个零售点，每增加1000</w:t>
      </w:r>
      <w:r>
        <w:rPr>
          <w:rFonts w:ascii="仿宋_GB2312" w:eastAsia="仿宋_GB2312" w:hint="eastAsia"/>
          <w:sz w:val="32"/>
          <w:szCs w:val="32"/>
        </w:rPr>
        <w:t>人</w:t>
      </w:r>
      <w:r w:rsidRPr="00847E28">
        <w:rPr>
          <w:rFonts w:ascii="仿宋_GB2312" w:eastAsia="仿宋_GB2312" w:hint="eastAsia"/>
          <w:sz w:val="32"/>
          <w:szCs w:val="32"/>
        </w:rPr>
        <w:t>增设一个零售点</w:t>
      </w:r>
      <w:r w:rsidR="0042566C">
        <w:rPr>
          <w:rFonts w:ascii="仿宋_GB2312" w:eastAsia="仿宋_GB2312" w:hint="eastAsia"/>
          <w:sz w:val="32"/>
          <w:szCs w:val="32"/>
        </w:rPr>
        <w:t>，</w:t>
      </w:r>
      <w:r w:rsidR="0042566C" w:rsidRPr="00847E28">
        <w:rPr>
          <w:rFonts w:ascii="仿宋_GB2312" w:eastAsia="仿宋_GB2312" w:hint="eastAsia"/>
          <w:sz w:val="32"/>
          <w:szCs w:val="32"/>
        </w:rPr>
        <w:t>且</w:t>
      </w:r>
      <w:r w:rsidR="0042566C">
        <w:rPr>
          <w:rFonts w:ascii="仿宋_GB2312" w:eastAsia="仿宋_GB2312" w:hint="eastAsia"/>
          <w:sz w:val="32"/>
          <w:szCs w:val="32"/>
        </w:rPr>
        <w:t>两</w:t>
      </w:r>
      <w:r w:rsidR="00053994">
        <w:rPr>
          <w:rFonts w:ascii="仿宋_GB2312" w:eastAsia="仿宋_GB2312" w:hint="eastAsia"/>
          <w:sz w:val="32"/>
          <w:szCs w:val="32"/>
        </w:rPr>
        <w:t>个</w:t>
      </w:r>
      <w:r w:rsidR="0042566C">
        <w:rPr>
          <w:rFonts w:ascii="仿宋_GB2312" w:eastAsia="仿宋_GB2312"/>
          <w:sz w:val="32"/>
          <w:szCs w:val="32"/>
        </w:rPr>
        <w:t>零售点间距</w:t>
      </w:r>
      <w:r w:rsidR="0042566C" w:rsidRPr="00847E28">
        <w:rPr>
          <w:rFonts w:ascii="仿宋_GB2312" w:eastAsia="仿宋_GB2312" w:hint="eastAsia"/>
          <w:sz w:val="32"/>
          <w:szCs w:val="32"/>
        </w:rPr>
        <w:t>不</w:t>
      </w:r>
      <w:r w:rsidR="0042566C">
        <w:rPr>
          <w:rFonts w:ascii="仿宋_GB2312" w:eastAsia="仿宋_GB2312" w:hint="eastAsia"/>
          <w:sz w:val="32"/>
          <w:szCs w:val="32"/>
        </w:rPr>
        <w:t>少于</w:t>
      </w:r>
      <w:r w:rsidR="00B258CE">
        <w:rPr>
          <w:rFonts w:ascii="仿宋_GB2312" w:eastAsia="仿宋_GB2312"/>
          <w:sz w:val="32"/>
          <w:szCs w:val="32"/>
        </w:rPr>
        <w:t>20</w:t>
      </w:r>
      <w:r w:rsidR="0042566C">
        <w:rPr>
          <w:rFonts w:ascii="仿宋_GB2312" w:eastAsia="仿宋_GB2312" w:hint="eastAsia"/>
          <w:sz w:val="32"/>
          <w:szCs w:val="32"/>
        </w:rPr>
        <w:t>米</w:t>
      </w:r>
      <w:r w:rsidRPr="00847E28">
        <w:rPr>
          <w:rFonts w:ascii="仿宋_GB2312" w:eastAsia="仿宋_GB2312" w:hint="eastAsia"/>
          <w:sz w:val="32"/>
          <w:szCs w:val="32"/>
        </w:rPr>
        <w:t>。</w:t>
      </w:r>
    </w:p>
    <w:p w:rsidR="00503CCB" w:rsidRPr="003B6A00" w:rsidRDefault="00503CCB" w:rsidP="003A253C">
      <w:pPr>
        <w:spacing w:line="360" w:lineRule="auto"/>
        <w:ind w:firstLineChars="200" w:firstLine="640"/>
        <w:rPr>
          <w:rFonts w:ascii="仿宋_GB2312" w:eastAsia="仿宋_GB2312"/>
          <w:sz w:val="32"/>
          <w:szCs w:val="32"/>
        </w:rPr>
      </w:pPr>
      <w:r w:rsidRPr="003B6A00">
        <w:rPr>
          <w:rFonts w:ascii="仿宋_GB2312" w:eastAsia="仿宋_GB2312" w:hint="eastAsia"/>
          <w:sz w:val="32"/>
          <w:szCs w:val="32"/>
        </w:rPr>
        <w:t>（</w:t>
      </w:r>
      <w:r w:rsidR="00B258CE">
        <w:rPr>
          <w:rFonts w:ascii="仿宋_GB2312" w:eastAsia="仿宋_GB2312" w:hint="eastAsia"/>
          <w:sz w:val="32"/>
          <w:szCs w:val="32"/>
        </w:rPr>
        <w:t>四</w:t>
      </w:r>
      <w:r w:rsidRPr="003B6A00">
        <w:rPr>
          <w:rFonts w:ascii="仿宋_GB2312" w:eastAsia="仿宋_GB2312" w:hint="eastAsia"/>
          <w:sz w:val="32"/>
          <w:szCs w:val="32"/>
        </w:rPr>
        <w:t>）景点封闭区域（凭票进入等情形）只能设置1个零售点。</w:t>
      </w:r>
    </w:p>
    <w:p w:rsidR="00503CCB" w:rsidRDefault="00503CCB" w:rsidP="003A253C">
      <w:pPr>
        <w:spacing w:line="360" w:lineRule="auto"/>
        <w:ind w:firstLineChars="200" w:firstLine="640"/>
        <w:rPr>
          <w:rFonts w:ascii="仿宋_GB2312" w:eastAsia="仿宋_GB2312"/>
          <w:sz w:val="32"/>
          <w:szCs w:val="32"/>
        </w:rPr>
      </w:pPr>
      <w:r w:rsidRPr="003B6A00">
        <w:rPr>
          <w:rFonts w:ascii="仿宋_GB2312" w:eastAsia="仿宋_GB2312" w:hint="eastAsia"/>
          <w:sz w:val="32"/>
          <w:szCs w:val="32"/>
        </w:rPr>
        <w:t>（</w:t>
      </w:r>
      <w:r w:rsidR="00B258CE">
        <w:rPr>
          <w:rFonts w:ascii="仿宋_GB2312" w:eastAsia="仿宋_GB2312" w:hint="eastAsia"/>
          <w:sz w:val="32"/>
          <w:szCs w:val="32"/>
        </w:rPr>
        <w:t>五</w:t>
      </w:r>
      <w:r w:rsidRPr="003B6A00">
        <w:rPr>
          <w:rFonts w:ascii="仿宋_GB2312" w:eastAsia="仿宋_GB2312" w:hint="eastAsia"/>
          <w:sz w:val="32"/>
          <w:szCs w:val="32"/>
        </w:rPr>
        <w:t>）高速服务区（单侧）内可设置</w:t>
      </w:r>
      <w:r w:rsidR="00053994">
        <w:rPr>
          <w:rFonts w:ascii="仿宋_GB2312" w:eastAsia="仿宋_GB2312" w:hint="eastAsia"/>
          <w:sz w:val="32"/>
          <w:szCs w:val="32"/>
        </w:rPr>
        <w:t>不超过2</w:t>
      </w:r>
      <w:r w:rsidRPr="003B6A00">
        <w:rPr>
          <w:rFonts w:ascii="仿宋_GB2312" w:eastAsia="仿宋_GB2312" w:hint="eastAsia"/>
          <w:sz w:val="32"/>
          <w:szCs w:val="32"/>
        </w:rPr>
        <w:t>个零售点。</w:t>
      </w:r>
    </w:p>
    <w:p w:rsidR="00503CCB" w:rsidRPr="003B6A00" w:rsidRDefault="00503CCB" w:rsidP="003A253C">
      <w:pPr>
        <w:spacing w:line="360" w:lineRule="auto"/>
        <w:ind w:firstLineChars="200" w:firstLine="640"/>
        <w:rPr>
          <w:rFonts w:ascii="仿宋_GB2312" w:eastAsia="仿宋_GB2312"/>
          <w:sz w:val="32"/>
          <w:szCs w:val="32"/>
        </w:rPr>
      </w:pPr>
      <w:r w:rsidRPr="003B6A00">
        <w:rPr>
          <w:rFonts w:ascii="仿宋_GB2312" w:eastAsia="仿宋_GB2312" w:hint="eastAsia"/>
          <w:sz w:val="32"/>
          <w:szCs w:val="32"/>
        </w:rPr>
        <w:t>（</w:t>
      </w:r>
      <w:r w:rsidR="00B258CE">
        <w:rPr>
          <w:rFonts w:ascii="仿宋_GB2312" w:eastAsia="仿宋_GB2312" w:hint="eastAsia"/>
          <w:sz w:val="32"/>
          <w:szCs w:val="32"/>
        </w:rPr>
        <w:t>六</w:t>
      </w:r>
      <w:r w:rsidRPr="003B6A00">
        <w:rPr>
          <w:rFonts w:ascii="仿宋_GB2312" w:eastAsia="仿宋_GB2312" w:hint="eastAsia"/>
          <w:sz w:val="32"/>
          <w:szCs w:val="32"/>
        </w:rPr>
        <w:t>）</w:t>
      </w:r>
      <w:r w:rsidRPr="009D1BAD">
        <w:rPr>
          <w:rFonts w:ascii="仿宋_GB2312" w:eastAsia="仿宋_GB2312" w:hint="eastAsia"/>
          <w:sz w:val="32"/>
          <w:szCs w:val="32"/>
        </w:rPr>
        <w:t>火车站</w:t>
      </w:r>
      <w:r>
        <w:rPr>
          <w:rFonts w:ascii="仿宋_GB2312" w:eastAsia="仿宋_GB2312" w:hint="eastAsia"/>
          <w:sz w:val="32"/>
          <w:szCs w:val="32"/>
        </w:rPr>
        <w:t>、</w:t>
      </w:r>
      <w:r w:rsidRPr="00DB54B7">
        <w:rPr>
          <w:rFonts w:ascii="仿宋_GB2312" w:eastAsia="仿宋_GB2312" w:hint="eastAsia"/>
          <w:sz w:val="32"/>
          <w:szCs w:val="32"/>
        </w:rPr>
        <w:t>长途汽车站候车室/厅（不含公交车站）内</w:t>
      </w:r>
      <w:r>
        <w:rPr>
          <w:rFonts w:ascii="仿宋_GB2312" w:eastAsia="仿宋_GB2312" w:hint="eastAsia"/>
          <w:sz w:val="32"/>
          <w:szCs w:val="32"/>
        </w:rPr>
        <w:t>可</w:t>
      </w:r>
      <w:r w:rsidRPr="00DB54B7">
        <w:rPr>
          <w:rFonts w:ascii="仿宋_GB2312" w:eastAsia="仿宋_GB2312" w:hint="eastAsia"/>
          <w:sz w:val="32"/>
          <w:szCs w:val="32"/>
        </w:rPr>
        <w:t>设置1个零售点。</w:t>
      </w:r>
    </w:p>
    <w:p w:rsidR="00503CCB" w:rsidRDefault="00503CCB" w:rsidP="003A253C">
      <w:pPr>
        <w:spacing w:line="360" w:lineRule="auto"/>
        <w:ind w:firstLineChars="200" w:firstLine="640"/>
        <w:rPr>
          <w:rFonts w:ascii="仿宋_GB2312" w:eastAsia="仿宋_GB2312"/>
          <w:sz w:val="32"/>
          <w:szCs w:val="32"/>
        </w:rPr>
      </w:pPr>
      <w:r w:rsidRPr="003B6A00">
        <w:rPr>
          <w:rFonts w:ascii="仿宋_GB2312" w:eastAsia="仿宋_GB2312" w:hint="eastAsia"/>
          <w:sz w:val="32"/>
          <w:szCs w:val="32"/>
        </w:rPr>
        <w:t>（</w:t>
      </w:r>
      <w:r w:rsidR="00B258CE">
        <w:rPr>
          <w:rFonts w:ascii="仿宋_GB2312" w:eastAsia="仿宋_GB2312" w:hint="eastAsia"/>
          <w:sz w:val="32"/>
          <w:szCs w:val="32"/>
        </w:rPr>
        <w:t>七</w:t>
      </w:r>
      <w:r w:rsidRPr="003B6A00">
        <w:rPr>
          <w:rFonts w:ascii="仿宋_GB2312" w:eastAsia="仿宋_GB2312" w:hint="eastAsia"/>
          <w:sz w:val="32"/>
          <w:szCs w:val="32"/>
        </w:rPr>
        <w:t>）宾馆、酒店在营业场所内部设有独立的吧台和卷烟存放场所，且营业面积在1000</w:t>
      </w:r>
      <w:r w:rsidRPr="003B6A00">
        <w:rPr>
          <w:rFonts w:ascii="仿宋_GB2312" w:eastAsia="Batang" w:hAnsi="Batang" w:cs="Batang" w:hint="eastAsia"/>
          <w:sz w:val="32"/>
          <w:szCs w:val="32"/>
        </w:rPr>
        <w:t>㎡</w:t>
      </w:r>
      <w:r w:rsidRPr="003B6A00">
        <w:rPr>
          <w:rFonts w:ascii="仿宋_GB2312" w:eastAsia="仿宋_GB2312" w:hint="eastAsia"/>
          <w:sz w:val="32"/>
          <w:szCs w:val="32"/>
        </w:rPr>
        <w:t>以上的，可设置1个零售点。</w:t>
      </w:r>
    </w:p>
    <w:p w:rsidR="00503CCB" w:rsidRPr="00B258CE" w:rsidRDefault="00B258CE" w:rsidP="003A253C">
      <w:pPr>
        <w:spacing w:line="360" w:lineRule="auto"/>
        <w:ind w:firstLineChars="200" w:firstLine="640"/>
        <w:rPr>
          <w:rFonts w:ascii="黑体" w:eastAsia="黑体" w:hAnsi="黑体"/>
          <w:sz w:val="32"/>
          <w:szCs w:val="32"/>
        </w:rPr>
      </w:pPr>
      <w:r w:rsidRPr="00932BD5">
        <w:rPr>
          <w:rFonts w:ascii="黑体" w:eastAsia="黑体" w:hAnsi="黑体" w:hint="eastAsia"/>
          <w:sz w:val="32"/>
          <w:szCs w:val="32"/>
        </w:rPr>
        <w:t>第十</w:t>
      </w:r>
      <w:r w:rsidR="0055095E">
        <w:rPr>
          <w:rFonts w:ascii="黑体" w:eastAsia="黑体" w:hAnsi="黑体" w:hint="eastAsia"/>
          <w:sz w:val="32"/>
          <w:szCs w:val="32"/>
        </w:rPr>
        <w:t>五</w:t>
      </w:r>
      <w:r w:rsidRPr="00932BD5">
        <w:rPr>
          <w:rFonts w:ascii="黑体" w:eastAsia="黑体" w:hAnsi="黑体" w:hint="eastAsia"/>
          <w:sz w:val="32"/>
          <w:szCs w:val="32"/>
        </w:rPr>
        <w:t>条</w:t>
      </w:r>
      <w:r>
        <w:rPr>
          <w:rFonts w:ascii="黑体" w:eastAsia="黑体" w:hAnsi="黑体" w:hint="eastAsia"/>
          <w:sz w:val="32"/>
          <w:szCs w:val="32"/>
        </w:rPr>
        <w:t xml:space="preserve">  </w:t>
      </w:r>
      <w:r w:rsidR="00503CCB" w:rsidRPr="003F4A99">
        <w:rPr>
          <w:rFonts w:ascii="仿宋_GB2312" w:eastAsia="仿宋_GB2312" w:hAnsi="黑体" w:hint="eastAsia"/>
          <w:sz w:val="32"/>
          <w:szCs w:val="32"/>
        </w:rPr>
        <w:t>网格</w:t>
      </w:r>
      <w:r w:rsidR="00503CCB" w:rsidRPr="00F53A4F">
        <w:rPr>
          <w:rFonts w:ascii="仿宋_GB2312" w:eastAsia="仿宋_GB2312" w:hAnsi="黑体" w:hint="eastAsia"/>
          <w:sz w:val="32"/>
          <w:szCs w:val="32"/>
        </w:rPr>
        <w:t>单元内零售点规定数量由</w:t>
      </w:r>
      <w:r w:rsidR="00053994">
        <w:rPr>
          <w:rFonts w:ascii="仿宋_GB2312" w:eastAsia="仿宋_GB2312" w:hAnsi="黑体" w:hint="eastAsia"/>
          <w:sz w:val="32"/>
          <w:szCs w:val="32"/>
        </w:rPr>
        <w:t>宝鸡市</w:t>
      </w:r>
      <w:r w:rsidR="00503CCB">
        <w:rPr>
          <w:rFonts w:ascii="仿宋_GB2312" w:eastAsia="仿宋_GB2312" w:hAnsi="黑体" w:hint="eastAsia"/>
          <w:sz w:val="32"/>
          <w:szCs w:val="32"/>
        </w:rPr>
        <w:t>陈仓区</w:t>
      </w:r>
      <w:r w:rsidR="00503CCB" w:rsidRPr="00F53A4F">
        <w:rPr>
          <w:rFonts w:ascii="仿宋_GB2312" w:eastAsia="仿宋_GB2312" w:hAnsi="黑体" w:hint="eastAsia"/>
          <w:sz w:val="32"/>
          <w:szCs w:val="32"/>
        </w:rPr>
        <w:t>烟草专卖局根据地理位置、经济发展、人口数量、消费需求等因素合理确定。在尊重现状的原则下，对已经超出零售点规定数量的</w:t>
      </w:r>
      <w:r w:rsidR="00503CCB" w:rsidRPr="00633A69">
        <w:rPr>
          <w:rFonts w:ascii="仿宋_GB2312" w:eastAsia="仿宋_GB2312" w:hAnsi="黑体" w:hint="eastAsia"/>
          <w:sz w:val="32"/>
          <w:szCs w:val="32"/>
        </w:rPr>
        <w:t>市场单元，通过</w:t>
      </w:r>
      <w:r w:rsidR="00E215F0">
        <w:rPr>
          <w:rFonts w:ascii="仿宋_GB2312" w:eastAsia="仿宋_GB2312" w:hAnsi="黑体" w:hint="eastAsia"/>
          <w:sz w:val="32"/>
          <w:szCs w:val="32"/>
        </w:rPr>
        <w:t>市场</w:t>
      </w:r>
      <w:r w:rsidR="00E215F0">
        <w:rPr>
          <w:rFonts w:ascii="仿宋_GB2312" w:eastAsia="仿宋_GB2312" w:hAnsi="黑体"/>
          <w:sz w:val="32"/>
          <w:szCs w:val="32"/>
        </w:rPr>
        <w:t>调节，</w:t>
      </w:r>
      <w:r w:rsidR="00503CCB" w:rsidRPr="00633A69">
        <w:rPr>
          <w:rFonts w:ascii="仿宋_GB2312" w:eastAsia="仿宋_GB2312" w:hAnsi="黑体" w:hint="eastAsia"/>
          <w:sz w:val="32"/>
          <w:szCs w:val="32"/>
        </w:rPr>
        <w:t>达到市场单元内零售点规定数量后，实行“退一进一”，逐步调整优化。</w:t>
      </w:r>
    </w:p>
    <w:p w:rsidR="00F64CAE" w:rsidRPr="00511B3D" w:rsidRDefault="00F64CAE" w:rsidP="003A253C">
      <w:pPr>
        <w:spacing w:line="360" w:lineRule="auto"/>
        <w:ind w:firstLineChars="200" w:firstLine="640"/>
        <w:rPr>
          <w:rFonts w:ascii="仿宋_GB2312" w:eastAsia="仿宋_GB2312" w:hAnsi="Times New Roman" w:cs="Times New Roman"/>
          <w:sz w:val="32"/>
          <w:szCs w:val="32"/>
        </w:rPr>
      </w:pPr>
      <w:r w:rsidRPr="007019D2">
        <w:rPr>
          <w:rFonts w:ascii="黑体" w:eastAsia="黑体" w:hAnsi="黑体" w:cs="黑体" w:hint="eastAsia"/>
          <w:sz w:val="32"/>
          <w:szCs w:val="32"/>
        </w:rPr>
        <w:lastRenderedPageBreak/>
        <w:t>第十</w:t>
      </w:r>
      <w:r w:rsidR="0055095E">
        <w:rPr>
          <w:rFonts w:ascii="黑体" w:eastAsia="黑体" w:hAnsi="黑体" w:cs="黑体" w:hint="eastAsia"/>
          <w:sz w:val="32"/>
          <w:szCs w:val="32"/>
        </w:rPr>
        <w:t>六</w:t>
      </w:r>
      <w:r w:rsidRPr="007019D2">
        <w:rPr>
          <w:rFonts w:ascii="黑体" w:eastAsia="黑体" w:hAnsi="黑体" w:cs="黑体" w:hint="eastAsia"/>
          <w:sz w:val="32"/>
          <w:szCs w:val="32"/>
        </w:rPr>
        <w:t>条</w:t>
      </w:r>
      <w:r w:rsidRPr="00511B3D">
        <w:rPr>
          <w:rFonts w:ascii="仿宋_GB2312" w:eastAsia="仿宋_GB2312" w:hAnsi="Times New Roman" w:cs="Times New Roman" w:hint="eastAsia"/>
          <w:sz w:val="32"/>
          <w:szCs w:val="32"/>
        </w:rPr>
        <w:t xml:space="preserve">  有下列情形之一的，设置零售点不受本</w:t>
      </w:r>
      <w:r>
        <w:rPr>
          <w:rFonts w:ascii="仿宋_GB2312" w:eastAsia="仿宋_GB2312" w:hAnsi="Times New Roman" w:cs="Times New Roman" w:hint="eastAsia"/>
          <w:sz w:val="32"/>
          <w:szCs w:val="32"/>
        </w:rPr>
        <w:t>章节总体</w:t>
      </w:r>
      <w:r w:rsidRPr="00511B3D">
        <w:rPr>
          <w:rFonts w:ascii="仿宋_GB2312" w:eastAsia="仿宋_GB2312" w:hAnsi="Times New Roman" w:cs="Times New Roman" w:hint="eastAsia"/>
          <w:sz w:val="32"/>
          <w:szCs w:val="32"/>
        </w:rPr>
        <w:t>布局标准限制:</w:t>
      </w:r>
    </w:p>
    <w:p w:rsidR="00F64CAE" w:rsidRPr="00511B3D" w:rsidRDefault="00F64CA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（一）因道路规划、城市建设等客观原因导致原持证经 营场所拆迁，需更换新址继续经营的;</w:t>
      </w:r>
    </w:p>
    <w:p w:rsidR="00F64CAE" w:rsidRPr="00511B3D" w:rsidRDefault="00F64CAE" w:rsidP="003A253C">
      <w:pPr>
        <w:spacing w:line="360" w:lineRule="auto"/>
        <w:ind w:firstLineChars="200" w:firstLine="640"/>
        <w:rPr>
          <w:rFonts w:ascii="仿宋_GB2312" w:eastAsia="仿宋_GB2312" w:hAnsi="宋体" w:cs="Times New Roman"/>
          <w:sz w:val="32"/>
          <w:szCs w:val="32"/>
        </w:rPr>
      </w:pPr>
      <w:r w:rsidRPr="00511B3D">
        <w:rPr>
          <w:rFonts w:ascii="仿宋_GB2312" w:eastAsia="仿宋_GB2312" w:hAnsi="Times New Roman" w:cs="Times New Roman" w:hint="eastAsia"/>
          <w:sz w:val="32"/>
          <w:szCs w:val="32"/>
        </w:rPr>
        <w:t>（二）</w:t>
      </w:r>
      <w:r w:rsidRPr="00511B3D">
        <w:rPr>
          <w:rFonts w:ascii="仿宋_GB2312" w:eastAsia="仿宋_GB2312" w:hAnsi="宋体" w:cs="Times New Roman" w:hint="eastAsia"/>
          <w:sz w:val="32"/>
          <w:szCs w:val="32"/>
        </w:rPr>
        <w:t>经营主体为自然人，自然人死亡或丧失民事行为能力，</w:t>
      </w:r>
      <w:r>
        <w:rPr>
          <w:rFonts w:ascii="仿宋_GB2312" w:eastAsia="仿宋_GB2312" w:hAnsi="宋体" w:cs="Times New Roman" w:hint="eastAsia"/>
          <w:sz w:val="32"/>
          <w:szCs w:val="32"/>
        </w:rPr>
        <w:t>区烟草</w:t>
      </w:r>
      <w:r>
        <w:rPr>
          <w:rFonts w:ascii="仿宋_GB2312" w:eastAsia="仿宋_GB2312" w:hAnsi="宋体" w:cs="Times New Roman"/>
          <w:sz w:val="32"/>
          <w:szCs w:val="32"/>
        </w:rPr>
        <w:t>专卖局</w:t>
      </w:r>
      <w:r w:rsidRPr="00511B3D">
        <w:rPr>
          <w:rFonts w:ascii="仿宋_GB2312" w:eastAsia="仿宋_GB2312" w:hAnsi="宋体" w:cs="Times New Roman" w:hint="eastAsia"/>
          <w:sz w:val="32"/>
          <w:szCs w:val="32"/>
        </w:rPr>
        <w:t>作出注销决定后3个月以内，其父母、配偶、子女在原经营场所重新申领许可证的；</w:t>
      </w:r>
    </w:p>
    <w:p w:rsidR="00F64CAE" w:rsidRPr="00511B3D" w:rsidRDefault="00F64CA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 xml:space="preserve">（三）因法院判决法人或其他组织分立、合并，或个体工商户转型为企业等，在原经营场所重新申领许可证的；  </w:t>
      </w:r>
    </w:p>
    <w:p w:rsidR="00F64CAE" w:rsidRPr="00511B3D" w:rsidRDefault="00F64CA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（四）</w:t>
      </w:r>
      <w:r w:rsidRPr="00511B3D">
        <w:rPr>
          <w:rFonts w:ascii="仿宋_GB2312" w:eastAsia="仿宋_GB2312" w:hAnsi="Times New Roman" w:cs="Times New Roman"/>
          <w:sz w:val="32"/>
          <w:szCs w:val="32"/>
        </w:rPr>
        <w:t>中小学校</w:t>
      </w:r>
      <w:r w:rsidRPr="00511B3D">
        <w:rPr>
          <w:rFonts w:ascii="仿宋_GB2312" w:eastAsia="仿宋_GB2312" w:hAnsi="Times New Roman" w:cs="Times New Roman" w:hint="eastAsia"/>
          <w:sz w:val="32"/>
          <w:szCs w:val="32"/>
        </w:rPr>
        <w:t>、幼儿园周围100</w:t>
      </w:r>
      <w:r w:rsidRPr="00511B3D">
        <w:rPr>
          <w:rFonts w:ascii="仿宋_GB2312" w:eastAsia="仿宋_GB2312" w:hAnsi="Times New Roman" w:cs="Times New Roman"/>
          <w:sz w:val="32"/>
          <w:szCs w:val="32"/>
        </w:rPr>
        <w:t>米</w:t>
      </w:r>
      <w:r w:rsidRPr="00511B3D">
        <w:rPr>
          <w:rFonts w:ascii="仿宋_GB2312" w:eastAsia="仿宋_GB2312" w:hAnsi="Times New Roman" w:cs="Times New Roman" w:hint="eastAsia"/>
          <w:sz w:val="32"/>
          <w:szCs w:val="32"/>
        </w:rPr>
        <w:t>以</w:t>
      </w:r>
      <w:r w:rsidRPr="00511B3D">
        <w:rPr>
          <w:rFonts w:ascii="仿宋_GB2312" w:eastAsia="仿宋_GB2312" w:hAnsi="Times New Roman" w:cs="Times New Roman"/>
          <w:sz w:val="32"/>
          <w:szCs w:val="32"/>
        </w:rPr>
        <w:t>内的</w:t>
      </w:r>
      <w:r w:rsidRPr="00511B3D">
        <w:rPr>
          <w:rFonts w:ascii="仿宋_GB2312" w:eastAsia="仿宋_GB2312" w:hAnsi="Times New Roman" w:cs="Times New Roman" w:hint="eastAsia"/>
          <w:sz w:val="32"/>
          <w:szCs w:val="32"/>
        </w:rPr>
        <w:t>原持证零售户，在烟草专卖零售许可证有效期内或</w:t>
      </w:r>
      <w:r>
        <w:rPr>
          <w:rFonts w:ascii="仿宋_GB2312" w:eastAsia="仿宋_GB2312" w:hAnsi="Times New Roman" w:cs="Times New Roman" w:hint="eastAsia"/>
          <w:sz w:val="32"/>
          <w:szCs w:val="32"/>
        </w:rPr>
        <w:t>区</w:t>
      </w:r>
      <w:r w:rsidRPr="00511B3D">
        <w:rPr>
          <w:rFonts w:ascii="仿宋_GB2312" w:eastAsia="仿宋_GB2312" w:hAnsi="Times New Roman" w:cs="Times New Roman" w:hint="eastAsia"/>
          <w:sz w:val="32"/>
          <w:szCs w:val="32"/>
        </w:rPr>
        <w:t>烟草专卖局规定的期限内，主动歇业后申请到我</w:t>
      </w:r>
      <w:r>
        <w:rPr>
          <w:rFonts w:ascii="仿宋_GB2312" w:eastAsia="仿宋_GB2312" w:hAnsi="Times New Roman" w:cs="Times New Roman" w:hint="eastAsia"/>
          <w:sz w:val="32"/>
          <w:szCs w:val="32"/>
        </w:rPr>
        <w:t>局</w:t>
      </w:r>
      <w:r w:rsidRPr="00511B3D">
        <w:rPr>
          <w:rFonts w:ascii="仿宋_GB2312" w:eastAsia="仿宋_GB2312" w:hAnsi="Times New Roman" w:cs="Times New Roman" w:hint="eastAsia"/>
          <w:sz w:val="32"/>
          <w:szCs w:val="32"/>
        </w:rPr>
        <w:t>辖区内其他地址经营的；</w:t>
      </w:r>
    </w:p>
    <w:p w:rsidR="00F64CAE" w:rsidRPr="00511B3D" w:rsidRDefault="00F64CA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（五）法律、法规、规章等规定的其他情形。</w:t>
      </w:r>
    </w:p>
    <w:p w:rsidR="00932BD5" w:rsidRPr="00F64CAE" w:rsidRDefault="00932BD5" w:rsidP="003A253C">
      <w:pPr>
        <w:spacing w:line="360" w:lineRule="auto"/>
        <w:ind w:firstLineChars="200" w:firstLine="640"/>
        <w:rPr>
          <w:sz w:val="32"/>
          <w:szCs w:val="32"/>
        </w:rPr>
      </w:pPr>
    </w:p>
    <w:p w:rsidR="009817CE" w:rsidRPr="00932BD5" w:rsidRDefault="009817CE" w:rsidP="003A253C">
      <w:pPr>
        <w:spacing w:line="360" w:lineRule="auto"/>
        <w:jc w:val="center"/>
        <w:rPr>
          <w:rFonts w:ascii="黑体" w:eastAsia="黑体" w:hAnsi="黑体"/>
          <w:sz w:val="32"/>
          <w:szCs w:val="32"/>
        </w:rPr>
      </w:pPr>
      <w:r w:rsidRPr="00932BD5">
        <w:rPr>
          <w:rFonts w:ascii="黑体" w:eastAsia="黑体" w:hAnsi="黑体" w:hint="eastAsia"/>
          <w:sz w:val="32"/>
          <w:szCs w:val="32"/>
        </w:rPr>
        <w:t>第</w:t>
      </w:r>
      <w:r>
        <w:rPr>
          <w:rFonts w:ascii="黑体" w:eastAsia="黑体" w:hAnsi="黑体" w:hint="eastAsia"/>
          <w:sz w:val="32"/>
          <w:szCs w:val="32"/>
        </w:rPr>
        <w:t>四</w:t>
      </w:r>
      <w:r w:rsidRPr="00932BD5">
        <w:rPr>
          <w:rFonts w:ascii="黑体" w:eastAsia="黑体" w:hAnsi="黑体" w:hint="eastAsia"/>
          <w:sz w:val="32"/>
          <w:szCs w:val="32"/>
        </w:rPr>
        <w:t xml:space="preserve">章  </w:t>
      </w:r>
      <w:r>
        <w:rPr>
          <w:rFonts w:ascii="黑体" w:eastAsia="黑体" w:hAnsi="黑体" w:hint="eastAsia"/>
          <w:sz w:val="32"/>
          <w:szCs w:val="32"/>
        </w:rPr>
        <w:t>限制性规定</w:t>
      </w:r>
    </w:p>
    <w:p w:rsidR="009817CE" w:rsidRPr="007019D2" w:rsidRDefault="009817CE" w:rsidP="003A253C">
      <w:pPr>
        <w:spacing w:line="360" w:lineRule="auto"/>
        <w:ind w:firstLineChars="200" w:firstLine="640"/>
        <w:rPr>
          <w:rFonts w:ascii="仿宋_GB2312" w:eastAsia="仿宋_GB2312" w:hAnsi="Times New Roman" w:cs="Times New Roman"/>
          <w:kern w:val="0"/>
          <w:sz w:val="32"/>
          <w:szCs w:val="32"/>
        </w:rPr>
      </w:pPr>
      <w:r w:rsidRPr="007019D2">
        <w:rPr>
          <w:rFonts w:ascii="黑体" w:eastAsia="黑体" w:hAnsi="黑体" w:cs="黑体" w:hint="eastAsia"/>
          <w:sz w:val="32"/>
          <w:szCs w:val="32"/>
        </w:rPr>
        <w:t>第</w:t>
      </w:r>
      <w:r w:rsidR="0055095E">
        <w:rPr>
          <w:rFonts w:ascii="黑体" w:eastAsia="黑体" w:hAnsi="黑体" w:cs="黑体" w:hint="eastAsia"/>
          <w:sz w:val="32"/>
          <w:szCs w:val="32"/>
        </w:rPr>
        <w:t>十七</w:t>
      </w:r>
      <w:r w:rsidRPr="007019D2">
        <w:rPr>
          <w:rFonts w:ascii="黑体" w:eastAsia="黑体" w:hAnsi="黑体" w:cs="黑体" w:hint="eastAsia"/>
          <w:sz w:val="32"/>
          <w:szCs w:val="32"/>
        </w:rPr>
        <w:t xml:space="preserve">条  </w:t>
      </w:r>
      <w:r w:rsidRPr="007019D2">
        <w:rPr>
          <w:rFonts w:ascii="仿宋_GB2312" w:eastAsia="仿宋_GB2312" w:hAnsi="Times New Roman" w:cs="Times New Roman" w:hint="eastAsia"/>
          <w:sz w:val="32"/>
          <w:szCs w:val="32"/>
        </w:rPr>
        <w:t>有下列情形之一的，不予发放烟草专卖零售许可证：</w:t>
      </w:r>
    </w:p>
    <w:p w:rsidR="009817CE" w:rsidRPr="007019D2" w:rsidRDefault="009817CE" w:rsidP="003A253C">
      <w:pPr>
        <w:spacing w:line="360" w:lineRule="auto"/>
        <w:ind w:firstLineChars="200" w:firstLine="640"/>
        <w:rPr>
          <w:rFonts w:ascii="楷体_GB2312" w:eastAsia="楷体_GB2312"/>
          <w:sz w:val="32"/>
          <w:szCs w:val="32"/>
        </w:rPr>
      </w:pPr>
      <w:r>
        <w:rPr>
          <w:rFonts w:ascii="楷体_GB2312" w:eastAsia="楷体_GB2312" w:hint="eastAsia"/>
          <w:sz w:val="32"/>
          <w:szCs w:val="32"/>
        </w:rPr>
        <w:t>（一）申请主体资格方面</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未领取</w:t>
      </w:r>
      <w:r w:rsidRPr="007019D2">
        <w:rPr>
          <w:rFonts w:ascii="仿宋_GB2312" w:eastAsia="仿宋_GB2312" w:hAnsi="Times New Roman" w:cs="Times New Roman" w:hint="eastAsia"/>
          <w:sz w:val="32"/>
          <w:szCs w:val="32"/>
        </w:rPr>
        <w:t>营业执照的；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2.申请人为</w:t>
      </w:r>
      <w:r w:rsidRPr="007019D2">
        <w:rPr>
          <w:rFonts w:ascii="仿宋_GB2312" w:eastAsia="仿宋_GB2312" w:hAnsi="Times New Roman" w:cs="Times New Roman"/>
          <w:sz w:val="32"/>
          <w:szCs w:val="32"/>
        </w:rPr>
        <w:t>无民事行为能力人</w:t>
      </w:r>
      <w:r w:rsidRPr="007019D2">
        <w:rPr>
          <w:rFonts w:ascii="仿宋_GB2312" w:eastAsia="仿宋_GB2312" w:hAnsi="Times New Roman" w:cs="Times New Roman" w:hint="eastAsia"/>
          <w:sz w:val="32"/>
          <w:szCs w:val="32"/>
        </w:rPr>
        <w:t>、</w:t>
      </w:r>
      <w:r w:rsidRPr="007019D2">
        <w:rPr>
          <w:rFonts w:ascii="仿宋_GB2312" w:eastAsia="仿宋_GB2312" w:hAnsi="Times New Roman" w:cs="Times New Roman"/>
          <w:sz w:val="32"/>
          <w:szCs w:val="32"/>
        </w:rPr>
        <w:t>限制民事行为能力人</w:t>
      </w:r>
      <w:r w:rsidRPr="007019D2">
        <w:rPr>
          <w:rFonts w:ascii="仿宋_GB2312" w:eastAsia="仿宋_GB2312" w:hAnsi="Times New Roman" w:cs="Times New Roman" w:hint="eastAsia"/>
          <w:sz w:val="32"/>
          <w:szCs w:val="32"/>
        </w:rPr>
        <w:t>的</w:t>
      </w:r>
      <w:r w:rsidRPr="007019D2">
        <w:rPr>
          <w:rFonts w:ascii="仿宋_GB2312" w:eastAsia="仿宋_GB2312" w:hAnsi="Times New Roman" w:cs="Times New Roman"/>
          <w:sz w:val="32"/>
          <w:szCs w:val="32"/>
        </w:rPr>
        <w:t>；</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3.外商投资的商业企业（零售业态属于“娱乐服务类”的企业或有《烟草专卖许可证管理办法》第六十三条情形的</w:t>
      </w:r>
      <w:r w:rsidRPr="007019D2">
        <w:rPr>
          <w:rFonts w:ascii="仿宋_GB2312" w:eastAsia="仿宋_GB2312" w:hAnsi="Times New Roman" w:cs="Times New Roman" w:hint="eastAsia"/>
          <w:sz w:val="32"/>
          <w:szCs w:val="32"/>
        </w:rPr>
        <w:lastRenderedPageBreak/>
        <w:t>除外）或者个体工商户，及其以特许、吸纳加盟店及其他再投资等形式从事烟草专卖品经营业务的；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4.取消从事烟草专卖业务资格不满三年的；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5.申请人隐瞒有关情况或者提供虚假材料，或因隐瞒有关情况或者提供虚假材料，烟草专卖局作出不予受理或者不予发证决定后，一年内再次提出申请的；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6.因申请人以欺骗、贿赂等不正当手段取得的烟草专卖许可证被撤销后，申请人三年内再次提出申请的；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7.未领取烟草专卖零售许可证经营烟草专卖品业务，并且一年内被执法机关处罚两次以上，在三年内申请领取烟草专卖零售许可证的；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8.未领取烟草专卖零售许可证经营烟草专卖品业务被追究刑事责任，在三年内申请领取烟草专卖零售许可证的；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9.依据《陕西省违法失信“黑名单”信息共享和联合惩戒办法》，被列入各级人民政府、法院等社会公共信用信息平台《违法失信黑名单》的申请主体，不予发放烟草专卖零售许可证，直至其被移出“黑名单”。</w:t>
      </w:r>
    </w:p>
    <w:p w:rsidR="009817CE" w:rsidRPr="00EB67D5" w:rsidRDefault="009817CE" w:rsidP="003A253C">
      <w:pPr>
        <w:spacing w:line="360" w:lineRule="auto"/>
        <w:ind w:firstLineChars="200" w:firstLine="640"/>
        <w:rPr>
          <w:rFonts w:ascii="楷体_GB2312" w:eastAsia="楷体_GB2312"/>
          <w:sz w:val="32"/>
          <w:szCs w:val="32"/>
        </w:rPr>
      </w:pPr>
      <w:r w:rsidRPr="00EB67D5">
        <w:rPr>
          <w:rFonts w:ascii="楷体_GB2312" w:eastAsia="楷体_GB2312" w:hint="eastAsia"/>
          <w:sz w:val="32"/>
          <w:szCs w:val="32"/>
        </w:rPr>
        <w:t>（二）经营场所方面</w:t>
      </w:r>
    </w:p>
    <w:p w:rsidR="009817CE" w:rsidRDefault="009817CE" w:rsidP="003A253C">
      <w:pPr>
        <w:spacing w:line="360" w:lineRule="auto"/>
        <w:ind w:firstLineChars="200" w:firstLine="640"/>
        <w:rPr>
          <w:rFonts w:ascii="仿宋_GB2312" w:eastAsia="仿宋_GB2312"/>
          <w:sz w:val="32"/>
          <w:szCs w:val="32"/>
        </w:rPr>
      </w:pPr>
      <w:r w:rsidRPr="00EB67D5">
        <w:rPr>
          <w:rFonts w:ascii="仿宋_GB2312" w:eastAsia="仿宋_GB2312" w:hint="eastAsia"/>
          <w:sz w:val="32"/>
          <w:szCs w:val="32"/>
        </w:rPr>
        <w:t>1.无固定经营场所的</w:t>
      </w:r>
      <w:r>
        <w:rPr>
          <w:rFonts w:ascii="仿宋_GB2312" w:eastAsia="仿宋_GB2312" w:hint="eastAsia"/>
          <w:sz w:val="32"/>
          <w:szCs w:val="32"/>
        </w:rPr>
        <w:t>，</w:t>
      </w:r>
      <w:r w:rsidRPr="00EB67D5">
        <w:rPr>
          <w:rFonts w:ascii="仿宋_GB2312" w:eastAsia="仿宋_GB2312" w:hint="eastAsia"/>
          <w:sz w:val="32"/>
          <w:szCs w:val="32"/>
        </w:rPr>
        <w:t>如流动摊点（车、棚）、</w:t>
      </w:r>
      <w:r w:rsidRPr="00FD6D19">
        <w:rPr>
          <w:rFonts w:ascii="仿宋_GB2312" w:eastAsia="仿宋_GB2312" w:hint="eastAsia"/>
          <w:sz w:val="32"/>
          <w:szCs w:val="32"/>
        </w:rPr>
        <w:t>简易搭盖、活动板房、</w:t>
      </w:r>
      <w:r w:rsidRPr="00EB67D5">
        <w:rPr>
          <w:rFonts w:ascii="仿宋_GB2312" w:eastAsia="仿宋_GB2312" w:hint="eastAsia"/>
          <w:sz w:val="32"/>
          <w:szCs w:val="32"/>
        </w:rPr>
        <w:t>违章建筑、临时建筑</w:t>
      </w:r>
      <w:r>
        <w:rPr>
          <w:rFonts w:ascii="仿宋_GB2312" w:eastAsia="仿宋_GB2312" w:hint="eastAsia"/>
          <w:sz w:val="32"/>
          <w:szCs w:val="32"/>
        </w:rPr>
        <w:t>、</w:t>
      </w:r>
      <w:r w:rsidRPr="00FD6D19">
        <w:rPr>
          <w:rFonts w:ascii="仿宋_GB2312" w:eastAsia="仿宋_GB2312" w:hint="eastAsia"/>
          <w:sz w:val="32"/>
          <w:szCs w:val="32"/>
        </w:rPr>
        <w:t>待拆建筑、集装箱屋、报刊亭、电话亭、危房以及尚未竣工或未交付使用的</w:t>
      </w:r>
      <w:r>
        <w:rPr>
          <w:rFonts w:ascii="仿宋_GB2312" w:eastAsia="仿宋_GB2312" w:hint="eastAsia"/>
          <w:sz w:val="32"/>
          <w:szCs w:val="32"/>
        </w:rPr>
        <w:t>或</w:t>
      </w:r>
      <w:r w:rsidRPr="007418E1">
        <w:rPr>
          <w:rFonts w:ascii="仿宋_GB2312" w:eastAsia="仿宋_GB2312"/>
          <w:sz w:val="32"/>
          <w:szCs w:val="32"/>
        </w:rPr>
        <w:t>经营场所</w:t>
      </w:r>
      <w:r w:rsidR="00B258CE">
        <w:rPr>
          <w:rFonts w:ascii="仿宋_GB2312" w:eastAsia="仿宋_GB2312" w:hint="eastAsia"/>
          <w:sz w:val="32"/>
          <w:szCs w:val="32"/>
        </w:rPr>
        <w:t>门头招牌</w:t>
      </w:r>
      <w:r w:rsidRPr="007418E1">
        <w:rPr>
          <w:rFonts w:ascii="仿宋_GB2312" w:eastAsia="仿宋_GB2312"/>
          <w:sz w:val="32"/>
          <w:szCs w:val="32"/>
        </w:rPr>
        <w:t>不具备</w:t>
      </w:r>
      <w:r w:rsidR="00B258CE">
        <w:rPr>
          <w:rFonts w:ascii="仿宋_GB2312" w:eastAsia="仿宋_GB2312" w:hint="eastAsia"/>
          <w:sz w:val="32"/>
          <w:szCs w:val="32"/>
        </w:rPr>
        <w:t>与营业执照一致</w:t>
      </w:r>
      <w:r w:rsidR="00B258CE">
        <w:rPr>
          <w:rFonts w:ascii="仿宋_GB2312" w:eastAsia="仿宋_GB2312"/>
          <w:sz w:val="32"/>
          <w:szCs w:val="32"/>
        </w:rPr>
        <w:t>的</w:t>
      </w:r>
      <w:r w:rsidR="00B258CE">
        <w:rPr>
          <w:rFonts w:ascii="仿宋_GB2312" w:eastAsia="仿宋_GB2312" w:hint="eastAsia"/>
          <w:sz w:val="32"/>
          <w:szCs w:val="32"/>
        </w:rPr>
        <w:t>标识，经营</w:t>
      </w:r>
      <w:r w:rsidR="00B258CE">
        <w:rPr>
          <w:rFonts w:ascii="仿宋_GB2312" w:eastAsia="仿宋_GB2312"/>
          <w:sz w:val="32"/>
          <w:szCs w:val="32"/>
        </w:rPr>
        <w:t>场所内不</w:t>
      </w:r>
      <w:r w:rsidR="00B258CE">
        <w:rPr>
          <w:rFonts w:ascii="仿宋_GB2312" w:eastAsia="仿宋_GB2312"/>
          <w:sz w:val="32"/>
          <w:szCs w:val="32"/>
        </w:rPr>
        <w:lastRenderedPageBreak/>
        <w:t>具备经营卷烟基本的</w:t>
      </w:r>
      <w:r w:rsidRPr="007418E1">
        <w:rPr>
          <w:rFonts w:ascii="仿宋_GB2312" w:eastAsia="仿宋_GB2312"/>
          <w:sz w:val="32"/>
          <w:szCs w:val="32"/>
        </w:rPr>
        <w:t>柜台、货架</w:t>
      </w:r>
      <w:r w:rsidRPr="007418E1">
        <w:rPr>
          <w:rFonts w:ascii="仿宋_GB2312" w:eastAsia="仿宋_GB2312" w:hint="eastAsia"/>
          <w:sz w:val="32"/>
          <w:szCs w:val="32"/>
        </w:rPr>
        <w:t>等</w:t>
      </w:r>
      <w:r w:rsidR="00B258CE">
        <w:rPr>
          <w:rFonts w:ascii="仿宋_GB2312" w:eastAsia="仿宋_GB2312" w:hint="eastAsia"/>
          <w:sz w:val="32"/>
          <w:szCs w:val="32"/>
        </w:rPr>
        <w:t>设施设备</w:t>
      </w:r>
      <w:r w:rsidR="00B258CE">
        <w:rPr>
          <w:rFonts w:ascii="仿宋_GB2312" w:eastAsia="仿宋_GB2312"/>
          <w:sz w:val="32"/>
          <w:szCs w:val="32"/>
        </w:rPr>
        <w:t>的</w:t>
      </w:r>
      <w:r w:rsidRPr="00FD6D19">
        <w:rPr>
          <w:rFonts w:ascii="仿宋_GB2312" w:eastAsia="仿宋_GB2312" w:hint="eastAsia"/>
          <w:sz w:val="32"/>
          <w:szCs w:val="32"/>
        </w:rPr>
        <w:t>；</w:t>
      </w:r>
    </w:p>
    <w:p w:rsidR="009817CE" w:rsidRDefault="009817CE"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2.经营场所与住所不相独立的</w:t>
      </w:r>
      <w:r w:rsidR="00E66A41">
        <w:rPr>
          <w:rFonts w:ascii="仿宋_GB2312" w:eastAsia="仿宋_GB2312" w:hint="eastAsia"/>
          <w:sz w:val="32"/>
          <w:szCs w:val="32"/>
        </w:rPr>
        <w:t>；</w:t>
      </w:r>
    </w:p>
    <w:p w:rsidR="009817CE" w:rsidRDefault="009817CE"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Pr="001C3531">
        <w:rPr>
          <w:rFonts w:ascii="仿宋_GB2312" w:eastAsia="仿宋_GB2312" w:hint="eastAsia"/>
          <w:sz w:val="32"/>
          <w:szCs w:val="32"/>
        </w:rPr>
        <w:t>如</w:t>
      </w:r>
      <w:r>
        <w:rPr>
          <w:rFonts w:ascii="仿宋_GB2312" w:eastAsia="仿宋_GB2312" w:hint="eastAsia"/>
          <w:sz w:val="32"/>
          <w:szCs w:val="32"/>
        </w:rPr>
        <w:t>商业办公楼、写字楼、</w:t>
      </w:r>
      <w:r w:rsidRPr="001C3531">
        <w:rPr>
          <w:rFonts w:ascii="仿宋_GB2312" w:eastAsia="仿宋_GB2312" w:hint="eastAsia"/>
          <w:sz w:val="32"/>
          <w:szCs w:val="32"/>
        </w:rPr>
        <w:t>住宅公寓、办公场所、仓库、生活住所的车库、地下室、储藏室以及地面二层及以上未对消费者全开放的场所等；</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4.经营场所基于安全因素不适宜经营烟草制品的，包括但不限于生产、经营、存储有毒有害、放射性、易挥发类物质，容易造成烟草制品污染的易燃易爆品、油漆化工、农药化肥、机油制品、汽车美容、装潢装修、皮革塑料、废品回收、公厕等（具备安全保障措施的加油站便利店除外）；</w:t>
      </w:r>
    </w:p>
    <w:p w:rsidR="009817CE" w:rsidRDefault="009817CE" w:rsidP="003A253C">
      <w:pPr>
        <w:spacing w:line="360" w:lineRule="auto"/>
        <w:ind w:firstLineChars="200" w:firstLine="640"/>
        <w:rPr>
          <w:rFonts w:ascii="仿宋_GB2312" w:eastAsia="仿宋_GB2312"/>
          <w:sz w:val="32"/>
          <w:szCs w:val="32"/>
        </w:rPr>
      </w:pPr>
      <w:r w:rsidRPr="007019D2">
        <w:rPr>
          <w:rFonts w:ascii="仿宋_GB2312" w:eastAsia="仿宋_GB2312" w:hAnsi="Times New Roman" w:cs="Times New Roman" w:hint="eastAsia"/>
          <w:sz w:val="32"/>
          <w:szCs w:val="32"/>
        </w:rPr>
        <w:t>5.主营业务与烟草制品零售业务没有直接互补营销关系的经营场所，包括但不限于母婴用品、学生用品、</w:t>
      </w:r>
      <w:r>
        <w:rPr>
          <w:rFonts w:ascii="仿宋_GB2312" w:eastAsia="仿宋_GB2312" w:hAnsi="Times New Roman" w:cs="Times New Roman" w:hint="eastAsia"/>
          <w:sz w:val="32"/>
          <w:szCs w:val="32"/>
        </w:rPr>
        <w:t>玩具店</w:t>
      </w:r>
      <w:r>
        <w:rPr>
          <w:rFonts w:ascii="仿宋_GB2312" w:eastAsia="仿宋_GB2312" w:hAnsi="Times New Roman" w:cs="Times New Roman"/>
          <w:sz w:val="32"/>
          <w:szCs w:val="32"/>
        </w:rPr>
        <w:t>、</w:t>
      </w:r>
      <w:r w:rsidRPr="007019D2">
        <w:rPr>
          <w:rFonts w:ascii="仿宋_GB2312" w:eastAsia="仿宋_GB2312" w:hAnsi="Times New Roman" w:cs="Times New Roman" w:hint="eastAsia"/>
          <w:sz w:val="32"/>
          <w:szCs w:val="32"/>
        </w:rPr>
        <w:t>文化体育、书报杂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餐饮小吃、瓜果蔬菜、粮油调料、生鲜肉品、水产海鲜、棋牌茶楼、健身场馆、工艺美术、广告设计、</w:t>
      </w:r>
      <w:r w:rsidRPr="004B6BCE">
        <w:rPr>
          <w:rFonts w:ascii="仿宋_GB2312" w:eastAsia="仿宋_GB2312" w:hint="eastAsia"/>
          <w:sz w:val="32"/>
          <w:szCs w:val="32"/>
        </w:rPr>
        <w:t>健身场馆、电影院</w:t>
      </w:r>
      <w:r>
        <w:rPr>
          <w:rFonts w:ascii="仿宋_GB2312" w:eastAsia="仿宋_GB2312" w:hint="eastAsia"/>
          <w:sz w:val="32"/>
          <w:szCs w:val="32"/>
        </w:rPr>
        <w:t>、</w:t>
      </w:r>
      <w:r w:rsidRPr="007019D2">
        <w:rPr>
          <w:rFonts w:ascii="仿宋_GB2312" w:eastAsia="仿宋_GB2312" w:hAnsi="Times New Roman" w:cs="Times New Roman" w:hint="eastAsia"/>
          <w:sz w:val="32"/>
          <w:szCs w:val="32"/>
        </w:rPr>
        <w:t>烧烤店、冷饮店、蛋糕店、鲜花店、渔具店、宠物店、照相馆、旅行社、影剧院、歌舞厅、游戏厅、台球厅、网吧</w:t>
      </w:r>
      <w:r>
        <w:rPr>
          <w:rFonts w:ascii="仿宋_GB2312" w:eastAsia="仿宋_GB2312" w:hAnsi="Times New Roman" w:cs="Times New Roman" w:hint="eastAsia"/>
          <w:sz w:val="32"/>
          <w:szCs w:val="32"/>
        </w:rPr>
        <w:t>、</w:t>
      </w:r>
      <w:r w:rsidRPr="00A668E1">
        <w:rPr>
          <w:rFonts w:ascii="仿宋_GB2312" w:eastAsia="仿宋_GB2312" w:hint="eastAsia"/>
          <w:sz w:val="32"/>
          <w:szCs w:val="32"/>
        </w:rPr>
        <w:t>医疗卫生机构内部、社会福利机构和图</w:t>
      </w:r>
      <w:r w:rsidRPr="00A668E1">
        <w:rPr>
          <w:rFonts w:ascii="仿宋_GB2312" w:eastAsia="仿宋_GB2312" w:hint="eastAsia"/>
          <w:sz w:val="32"/>
          <w:szCs w:val="32"/>
        </w:rPr>
        <w:lastRenderedPageBreak/>
        <w:t>书馆（室）、科技馆（宫）、美术馆</w:t>
      </w:r>
      <w:r>
        <w:rPr>
          <w:rFonts w:ascii="仿宋_GB2312" w:eastAsia="仿宋_GB2312" w:hint="eastAsia"/>
          <w:sz w:val="32"/>
          <w:szCs w:val="32"/>
        </w:rPr>
        <w:t>以及向未成年人为服务对象的经营场所内部，如</w:t>
      </w:r>
      <w:r w:rsidRPr="00973969">
        <w:rPr>
          <w:rFonts w:ascii="仿宋_GB2312" w:eastAsia="仿宋_GB2312" w:hint="eastAsia"/>
          <w:sz w:val="32"/>
          <w:szCs w:val="32"/>
        </w:rPr>
        <w:t>青少年活动中心</w:t>
      </w:r>
      <w:r>
        <w:rPr>
          <w:rFonts w:ascii="仿宋_GB2312" w:eastAsia="仿宋_GB2312" w:hint="eastAsia"/>
          <w:sz w:val="32"/>
          <w:szCs w:val="32"/>
        </w:rPr>
        <w:t>、</w:t>
      </w:r>
      <w:r w:rsidRPr="00973969">
        <w:rPr>
          <w:rFonts w:ascii="仿宋_GB2312" w:eastAsia="仿宋_GB2312" w:hint="eastAsia"/>
          <w:sz w:val="32"/>
          <w:szCs w:val="32"/>
        </w:rPr>
        <w:t>托幼机构、少年宫</w:t>
      </w:r>
      <w:r>
        <w:rPr>
          <w:rFonts w:ascii="仿宋_GB2312" w:eastAsia="仿宋_GB2312" w:hint="eastAsia"/>
          <w:sz w:val="32"/>
          <w:szCs w:val="32"/>
        </w:rPr>
        <w:t>等</w:t>
      </w:r>
      <w:r w:rsidRPr="00973969">
        <w:rPr>
          <w:rFonts w:ascii="仿宋_GB2312" w:eastAsia="仿宋_GB2312" w:hint="eastAsia"/>
          <w:sz w:val="32"/>
          <w:szCs w:val="32"/>
        </w:rPr>
        <w:t>；</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6.同一经营地址已申领烟草专卖零售许可证的。（门牌号不同但空间连续构成同一经营场所的，按一址申请办证。）</w:t>
      </w:r>
    </w:p>
    <w:p w:rsidR="009817CE" w:rsidRPr="007019D2" w:rsidRDefault="009817CE" w:rsidP="003A253C">
      <w:pPr>
        <w:spacing w:line="360" w:lineRule="auto"/>
        <w:ind w:firstLineChars="200" w:firstLine="640"/>
        <w:rPr>
          <w:rFonts w:ascii="楷体_GB2312" w:eastAsia="楷体_GB2312"/>
          <w:sz w:val="32"/>
          <w:szCs w:val="32"/>
        </w:rPr>
      </w:pPr>
      <w:r w:rsidRPr="007019D2">
        <w:rPr>
          <w:rFonts w:ascii="楷体_GB2312" w:eastAsia="楷体_GB2312"/>
          <w:sz w:val="32"/>
          <w:szCs w:val="32"/>
        </w:rPr>
        <w:t>（三）经营模式方面</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1.利用自动售货机等自助模式销售烟草制品的；</w:t>
      </w:r>
    </w:p>
    <w:p w:rsidR="009817CE" w:rsidRPr="007019D2" w:rsidRDefault="009817CE" w:rsidP="003A253C">
      <w:pPr>
        <w:spacing w:line="360" w:lineRule="auto"/>
        <w:ind w:firstLineChars="200" w:firstLine="640"/>
        <w:rPr>
          <w:rFonts w:ascii="仿宋_GB2312" w:eastAsia="仿宋_GB2312" w:hAnsi="Times New Roman" w:cs="Times New Roman"/>
          <w:sz w:val="32"/>
          <w:szCs w:val="32"/>
        </w:rPr>
      </w:pPr>
      <w:r w:rsidRPr="007019D2">
        <w:rPr>
          <w:rFonts w:ascii="仿宋_GB2312" w:eastAsia="仿宋_GB2312" w:hAnsi="Times New Roman" w:cs="Times New Roman" w:hint="eastAsia"/>
          <w:sz w:val="32"/>
          <w:szCs w:val="32"/>
        </w:rPr>
        <w:t>2.通过信息网络销售烟草制品的。</w:t>
      </w:r>
    </w:p>
    <w:p w:rsidR="009817CE" w:rsidRPr="00511B3D" w:rsidRDefault="009817CE" w:rsidP="003A253C">
      <w:pPr>
        <w:spacing w:line="360" w:lineRule="auto"/>
        <w:ind w:firstLineChars="200" w:firstLine="640"/>
        <w:rPr>
          <w:rFonts w:ascii="楷体_GB2312" w:eastAsia="楷体_GB2312"/>
          <w:sz w:val="32"/>
          <w:szCs w:val="32"/>
        </w:rPr>
      </w:pPr>
      <w:r w:rsidRPr="00511B3D">
        <w:rPr>
          <w:rFonts w:ascii="楷体_GB2312" w:eastAsia="楷体_GB2312" w:hint="eastAsia"/>
          <w:sz w:val="32"/>
          <w:szCs w:val="32"/>
        </w:rPr>
        <w:t>（四）特殊区域</w:t>
      </w:r>
    </w:p>
    <w:p w:rsidR="009817CE" w:rsidRPr="00511B3D" w:rsidRDefault="009817C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1.</w:t>
      </w:r>
      <w:r w:rsidRPr="00511B3D">
        <w:rPr>
          <w:rFonts w:ascii="仿宋_GB2312" w:eastAsia="仿宋_GB2312" w:hAnsi="Times New Roman" w:cs="Times New Roman"/>
          <w:sz w:val="32"/>
          <w:szCs w:val="32"/>
        </w:rPr>
        <w:t>中小学校</w:t>
      </w:r>
      <w:r w:rsidRPr="00511B3D">
        <w:rPr>
          <w:rFonts w:ascii="仿宋_GB2312" w:eastAsia="仿宋_GB2312" w:hAnsi="Times New Roman" w:cs="Times New Roman" w:hint="eastAsia"/>
          <w:sz w:val="32"/>
          <w:szCs w:val="32"/>
        </w:rPr>
        <w:t>、幼儿园周围100</w:t>
      </w:r>
      <w:r w:rsidRPr="00511B3D">
        <w:rPr>
          <w:rFonts w:ascii="仿宋_GB2312" w:eastAsia="仿宋_GB2312" w:hAnsi="Times New Roman" w:cs="Times New Roman"/>
          <w:sz w:val="32"/>
          <w:szCs w:val="32"/>
        </w:rPr>
        <w:t>米</w:t>
      </w:r>
      <w:r w:rsidRPr="00511B3D">
        <w:rPr>
          <w:rFonts w:ascii="仿宋_GB2312" w:eastAsia="仿宋_GB2312" w:hAnsi="Times New Roman" w:cs="Times New Roman" w:hint="eastAsia"/>
          <w:sz w:val="32"/>
          <w:szCs w:val="32"/>
        </w:rPr>
        <w:t>以</w:t>
      </w:r>
      <w:r w:rsidRPr="00511B3D">
        <w:rPr>
          <w:rFonts w:ascii="仿宋_GB2312" w:eastAsia="仿宋_GB2312" w:hAnsi="Times New Roman" w:cs="Times New Roman"/>
          <w:sz w:val="32"/>
          <w:szCs w:val="32"/>
        </w:rPr>
        <w:t>内的</w:t>
      </w:r>
      <w:r w:rsidRPr="00511B3D">
        <w:rPr>
          <w:rFonts w:ascii="仿宋_GB2312" w:eastAsia="仿宋_GB2312" w:hAnsi="Times New Roman" w:cs="Times New Roman" w:hint="eastAsia"/>
          <w:sz w:val="32"/>
          <w:szCs w:val="32"/>
        </w:rPr>
        <w:t>；</w:t>
      </w:r>
    </w:p>
    <w:p w:rsidR="009817CE" w:rsidRPr="00511B3D" w:rsidRDefault="009817C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区级</w:t>
      </w:r>
      <w:r w:rsidRPr="00511B3D">
        <w:rPr>
          <w:rFonts w:ascii="仿宋_GB2312" w:eastAsia="仿宋_GB2312" w:hAnsi="Times New Roman" w:cs="Times New Roman" w:hint="eastAsia"/>
          <w:sz w:val="32"/>
          <w:szCs w:val="32"/>
        </w:rPr>
        <w:t>以上人民政府或行业主管部门明令禁止经营烟草制品的区域，包括但不限于党政机关内部、医疗卫生机构内部、青少年活动中心内部等；</w:t>
      </w:r>
    </w:p>
    <w:p w:rsidR="009817CE" w:rsidRPr="00511B3D" w:rsidRDefault="009817C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3.</w:t>
      </w:r>
      <w:r w:rsidRPr="00511B3D">
        <w:rPr>
          <w:rFonts w:ascii="仿宋_GB2312" w:eastAsia="仿宋_GB2312" w:hAnsi="Times New Roman" w:cs="Times New Roman"/>
          <w:sz w:val="32"/>
          <w:szCs w:val="32"/>
        </w:rPr>
        <w:t>已被</w:t>
      </w:r>
      <w:r>
        <w:rPr>
          <w:rFonts w:ascii="仿宋_GB2312" w:eastAsia="仿宋_GB2312" w:hAnsi="Times New Roman" w:cs="Times New Roman" w:hint="eastAsia"/>
          <w:sz w:val="32"/>
          <w:szCs w:val="32"/>
        </w:rPr>
        <w:t>区级</w:t>
      </w:r>
      <w:r w:rsidRPr="00511B3D">
        <w:rPr>
          <w:rFonts w:ascii="仿宋_GB2312" w:eastAsia="仿宋_GB2312" w:hAnsi="Times New Roman" w:cs="Times New Roman"/>
          <w:sz w:val="32"/>
          <w:szCs w:val="32"/>
        </w:rPr>
        <w:t>以上人民政府纳入拆迁规划</w:t>
      </w:r>
      <w:r w:rsidRPr="00511B3D">
        <w:rPr>
          <w:rFonts w:ascii="仿宋_GB2312" w:eastAsia="仿宋_GB2312" w:hAnsi="Times New Roman" w:cs="Times New Roman" w:hint="eastAsia"/>
          <w:sz w:val="32"/>
          <w:szCs w:val="32"/>
        </w:rPr>
        <w:t>区域（拆迁区域以政府公告或有关职能部门文件为依据）；</w:t>
      </w:r>
    </w:p>
    <w:p w:rsidR="009817CE" w:rsidRPr="00511B3D" w:rsidRDefault="009817CE" w:rsidP="003A253C">
      <w:pPr>
        <w:spacing w:line="360" w:lineRule="auto"/>
        <w:ind w:firstLineChars="200" w:firstLine="640"/>
        <w:rPr>
          <w:rFonts w:ascii="仿宋_GB2312" w:eastAsia="仿宋_GB2312" w:hAnsi="Times New Roman" w:cs="Times New Roman"/>
          <w:sz w:val="32"/>
          <w:szCs w:val="32"/>
        </w:rPr>
      </w:pPr>
      <w:r w:rsidRPr="00511B3D">
        <w:rPr>
          <w:rFonts w:ascii="仿宋_GB2312" w:eastAsia="仿宋_GB2312" w:hAnsi="Times New Roman" w:cs="Times New Roman" w:hint="eastAsia"/>
          <w:sz w:val="32"/>
          <w:szCs w:val="32"/>
        </w:rPr>
        <w:t>4.未经城市规划部门批准建造的建筑场所。</w:t>
      </w:r>
    </w:p>
    <w:p w:rsidR="009817CE" w:rsidRPr="00511B3D" w:rsidRDefault="009817CE" w:rsidP="003A253C">
      <w:pPr>
        <w:spacing w:line="360" w:lineRule="auto"/>
        <w:ind w:firstLineChars="200" w:firstLine="640"/>
        <w:rPr>
          <w:rFonts w:ascii="楷体_GB2312" w:eastAsia="楷体_GB2312"/>
          <w:sz w:val="32"/>
          <w:szCs w:val="32"/>
        </w:rPr>
      </w:pPr>
      <w:r w:rsidRPr="00511B3D">
        <w:rPr>
          <w:rFonts w:ascii="楷体_GB2312" w:eastAsia="楷体_GB2312" w:hint="eastAsia"/>
          <w:sz w:val="32"/>
          <w:szCs w:val="32"/>
        </w:rPr>
        <w:t>（五）法律、法规和规章规定的其他不予发证的情形。</w:t>
      </w:r>
    </w:p>
    <w:p w:rsidR="0025588F" w:rsidRPr="00B258CE" w:rsidRDefault="0025588F" w:rsidP="003A253C">
      <w:pPr>
        <w:spacing w:line="360" w:lineRule="auto"/>
        <w:ind w:firstLineChars="200" w:firstLine="640"/>
        <w:rPr>
          <w:rFonts w:ascii="仿宋_GB2312" w:eastAsia="仿宋_GB2312"/>
          <w:sz w:val="32"/>
          <w:szCs w:val="32"/>
        </w:rPr>
      </w:pPr>
    </w:p>
    <w:p w:rsidR="00932BD5" w:rsidRPr="00932BD5" w:rsidRDefault="00932BD5" w:rsidP="003A253C">
      <w:pPr>
        <w:spacing w:line="360" w:lineRule="auto"/>
        <w:jc w:val="center"/>
        <w:rPr>
          <w:rFonts w:ascii="黑体" w:eastAsia="黑体" w:hAnsi="黑体"/>
          <w:sz w:val="32"/>
          <w:szCs w:val="32"/>
        </w:rPr>
      </w:pPr>
      <w:r w:rsidRPr="00932BD5">
        <w:rPr>
          <w:rFonts w:ascii="黑体" w:eastAsia="黑体" w:hAnsi="黑体" w:hint="eastAsia"/>
          <w:sz w:val="32"/>
          <w:szCs w:val="32"/>
        </w:rPr>
        <w:t>第</w:t>
      </w:r>
      <w:r w:rsidR="00F5529B">
        <w:rPr>
          <w:rFonts w:ascii="黑体" w:eastAsia="黑体" w:hAnsi="黑体" w:hint="eastAsia"/>
          <w:sz w:val="32"/>
          <w:szCs w:val="32"/>
        </w:rPr>
        <w:t>五</w:t>
      </w:r>
      <w:r w:rsidRPr="00932BD5">
        <w:rPr>
          <w:rFonts w:ascii="黑体" w:eastAsia="黑体" w:hAnsi="黑体" w:hint="eastAsia"/>
          <w:sz w:val="32"/>
          <w:szCs w:val="32"/>
        </w:rPr>
        <w:t>章  弱势群体布局标准</w:t>
      </w:r>
    </w:p>
    <w:p w:rsidR="00932BD5" w:rsidRPr="00B05833" w:rsidRDefault="00F64CAE" w:rsidP="003A253C">
      <w:pPr>
        <w:spacing w:line="360" w:lineRule="auto"/>
        <w:ind w:firstLineChars="200" w:firstLine="640"/>
        <w:rPr>
          <w:rFonts w:ascii="仿宋_GB2312" w:eastAsia="仿宋_GB2312"/>
          <w:sz w:val="32"/>
          <w:szCs w:val="32"/>
        </w:rPr>
      </w:pPr>
      <w:r w:rsidRPr="007019D2">
        <w:rPr>
          <w:rFonts w:ascii="黑体" w:eastAsia="黑体" w:hAnsi="黑体" w:cs="黑体" w:hint="eastAsia"/>
          <w:sz w:val="32"/>
          <w:szCs w:val="32"/>
        </w:rPr>
        <w:t>第十</w:t>
      </w:r>
      <w:r w:rsidR="0055095E">
        <w:rPr>
          <w:rFonts w:ascii="黑体" w:eastAsia="黑体" w:hAnsi="黑体" w:cs="黑体" w:hint="eastAsia"/>
          <w:sz w:val="32"/>
          <w:szCs w:val="32"/>
        </w:rPr>
        <w:t>八</w:t>
      </w:r>
      <w:r w:rsidRPr="007019D2">
        <w:rPr>
          <w:rFonts w:ascii="黑体" w:eastAsia="黑体" w:hAnsi="黑体" w:cs="黑体" w:hint="eastAsia"/>
          <w:sz w:val="32"/>
          <w:szCs w:val="32"/>
        </w:rPr>
        <w:t>条</w:t>
      </w:r>
      <w:r w:rsidR="003B6A00">
        <w:rPr>
          <w:rFonts w:hint="eastAsia"/>
          <w:sz w:val="32"/>
          <w:szCs w:val="32"/>
        </w:rPr>
        <w:t xml:space="preserve">  </w:t>
      </w:r>
      <w:r w:rsidR="00932BD5" w:rsidRPr="00B05833">
        <w:rPr>
          <w:rFonts w:ascii="仿宋_GB2312" w:eastAsia="仿宋_GB2312" w:hint="eastAsia"/>
          <w:sz w:val="32"/>
          <w:szCs w:val="32"/>
        </w:rPr>
        <w:t>本</w:t>
      </w:r>
      <w:r w:rsidR="00235D37" w:rsidRPr="00B05833">
        <w:rPr>
          <w:rFonts w:ascii="仿宋_GB2312" w:eastAsia="仿宋_GB2312" w:hint="eastAsia"/>
          <w:sz w:val="32"/>
          <w:szCs w:val="32"/>
        </w:rPr>
        <w:t>规划</w:t>
      </w:r>
      <w:r w:rsidR="00932BD5" w:rsidRPr="00B05833">
        <w:rPr>
          <w:rFonts w:ascii="仿宋_GB2312" w:eastAsia="仿宋_GB2312" w:hint="eastAsia"/>
          <w:sz w:val="32"/>
          <w:szCs w:val="32"/>
        </w:rPr>
        <w:t>中弱势群体指城乡居民持有民政部门核发的残疾证（中国残疾人联合会网站注册登记的），且</w:t>
      </w:r>
      <w:r w:rsidR="00B05833">
        <w:rPr>
          <w:rFonts w:ascii="仿宋_GB2312" w:eastAsia="仿宋_GB2312" w:hint="eastAsia"/>
          <w:sz w:val="32"/>
          <w:szCs w:val="32"/>
        </w:rPr>
        <w:t>确属</w:t>
      </w:r>
      <w:r w:rsidR="00932BD5" w:rsidRPr="00B05833">
        <w:rPr>
          <w:rFonts w:ascii="仿宋_GB2312" w:eastAsia="仿宋_GB2312" w:hint="eastAsia"/>
          <w:sz w:val="32"/>
          <w:szCs w:val="32"/>
        </w:rPr>
        <w:t>家庭</w:t>
      </w:r>
      <w:r w:rsidR="00B05833">
        <w:rPr>
          <w:rFonts w:ascii="仿宋_GB2312" w:eastAsia="仿宋_GB2312" w:hint="eastAsia"/>
          <w:sz w:val="32"/>
          <w:szCs w:val="32"/>
        </w:rPr>
        <w:t>经济</w:t>
      </w:r>
      <w:r w:rsidR="00932BD5" w:rsidRPr="00B05833">
        <w:rPr>
          <w:rFonts w:ascii="仿宋_GB2312" w:eastAsia="仿宋_GB2312" w:hint="eastAsia"/>
          <w:sz w:val="32"/>
          <w:szCs w:val="32"/>
        </w:rPr>
        <w:t>困难（相关部门出具书面证明材料）的残疾人。</w:t>
      </w:r>
      <w:r w:rsidR="00932BD5" w:rsidRPr="00B05833">
        <w:rPr>
          <w:rFonts w:ascii="仿宋_GB2312" w:eastAsia="仿宋_GB2312" w:hint="eastAsia"/>
          <w:sz w:val="32"/>
          <w:szCs w:val="32"/>
        </w:rPr>
        <w:lastRenderedPageBreak/>
        <w:t>范围如下：</w:t>
      </w:r>
    </w:p>
    <w:p w:rsidR="00932BD5" w:rsidRPr="00B05833" w:rsidRDefault="00932BD5" w:rsidP="003A253C">
      <w:pPr>
        <w:spacing w:line="360" w:lineRule="auto"/>
        <w:ind w:firstLineChars="200" w:firstLine="640"/>
        <w:rPr>
          <w:rFonts w:ascii="仿宋_GB2312" w:eastAsia="仿宋_GB2312"/>
          <w:sz w:val="32"/>
          <w:szCs w:val="32"/>
        </w:rPr>
      </w:pPr>
      <w:r w:rsidRPr="00B05833">
        <w:rPr>
          <w:rFonts w:ascii="仿宋_GB2312" w:eastAsia="仿宋_GB2312" w:hint="eastAsia"/>
          <w:sz w:val="32"/>
          <w:szCs w:val="32"/>
        </w:rPr>
        <w:t>（一）视力残疾：一级盲、二级盲；</w:t>
      </w:r>
    </w:p>
    <w:p w:rsidR="00932BD5" w:rsidRPr="00B05833" w:rsidRDefault="00932BD5" w:rsidP="003A253C">
      <w:pPr>
        <w:spacing w:line="360" w:lineRule="auto"/>
        <w:ind w:firstLineChars="200" w:firstLine="640"/>
        <w:rPr>
          <w:rFonts w:ascii="仿宋_GB2312" w:eastAsia="仿宋_GB2312"/>
          <w:sz w:val="32"/>
          <w:szCs w:val="32"/>
        </w:rPr>
      </w:pPr>
      <w:r w:rsidRPr="00B05833">
        <w:rPr>
          <w:rFonts w:ascii="仿宋_GB2312" w:eastAsia="仿宋_GB2312" w:hint="eastAsia"/>
          <w:sz w:val="32"/>
          <w:szCs w:val="32"/>
        </w:rPr>
        <w:t>（二）听力残疾：一、二、三级；</w:t>
      </w:r>
    </w:p>
    <w:p w:rsidR="00932BD5" w:rsidRPr="00B05833" w:rsidRDefault="00932BD5" w:rsidP="003A253C">
      <w:pPr>
        <w:spacing w:line="360" w:lineRule="auto"/>
        <w:ind w:firstLineChars="200" w:firstLine="640"/>
        <w:rPr>
          <w:rFonts w:ascii="仿宋_GB2312" w:eastAsia="仿宋_GB2312"/>
          <w:sz w:val="32"/>
          <w:szCs w:val="32"/>
        </w:rPr>
      </w:pPr>
      <w:r w:rsidRPr="00B05833">
        <w:rPr>
          <w:rFonts w:ascii="仿宋_GB2312" w:eastAsia="仿宋_GB2312" w:hint="eastAsia"/>
          <w:sz w:val="32"/>
          <w:szCs w:val="32"/>
        </w:rPr>
        <w:t>（三）言语残疾：一、二、三级；</w:t>
      </w:r>
    </w:p>
    <w:p w:rsidR="00932BD5" w:rsidRPr="00B05833" w:rsidRDefault="00932BD5" w:rsidP="003A253C">
      <w:pPr>
        <w:spacing w:line="360" w:lineRule="auto"/>
        <w:ind w:firstLineChars="200" w:firstLine="640"/>
        <w:rPr>
          <w:rFonts w:ascii="仿宋_GB2312" w:eastAsia="仿宋_GB2312"/>
          <w:sz w:val="32"/>
          <w:szCs w:val="32"/>
        </w:rPr>
      </w:pPr>
      <w:r w:rsidRPr="00B05833">
        <w:rPr>
          <w:rFonts w:ascii="仿宋_GB2312" w:eastAsia="仿宋_GB2312" w:hint="eastAsia"/>
          <w:sz w:val="32"/>
          <w:szCs w:val="32"/>
        </w:rPr>
        <w:t>（四）肢体残疾：重度（一级）、中度（二级）。</w:t>
      </w:r>
    </w:p>
    <w:p w:rsidR="00932BD5" w:rsidRPr="00FE0307" w:rsidRDefault="00F64CAE" w:rsidP="003A253C">
      <w:pPr>
        <w:spacing w:line="360" w:lineRule="auto"/>
        <w:ind w:firstLineChars="200" w:firstLine="640"/>
        <w:rPr>
          <w:rFonts w:ascii="仿宋_GB2312" w:eastAsia="仿宋_GB2312"/>
          <w:sz w:val="32"/>
          <w:szCs w:val="32"/>
        </w:rPr>
      </w:pPr>
      <w:r w:rsidRPr="007019D2">
        <w:rPr>
          <w:rFonts w:ascii="黑体" w:eastAsia="黑体" w:hAnsi="黑体" w:cs="黑体" w:hint="eastAsia"/>
          <w:sz w:val="32"/>
          <w:szCs w:val="32"/>
        </w:rPr>
        <w:t>第十</w:t>
      </w:r>
      <w:r w:rsidR="0055095E">
        <w:rPr>
          <w:rFonts w:ascii="黑体" w:eastAsia="黑体" w:hAnsi="黑体" w:cs="黑体" w:hint="eastAsia"/>
          <w:sz w:val="32"/>
          <w:szCs w:val="32"/>
        </w:rPr>
        <w:t>九</w:t>
      </w:r>
      <w:r w:rsidRPr="007019D2">
        <w:rPr>
          <w:rFonts w:ascii="黑体" w:eastAsia="黑体" w:hAnsi="黑体" w:cs="黑体" w:hint="eastAsia"/>
          <w:sz w:val="32"/>
          <w:szCs w:val="32"/>
        </w:rPr>
        <w:t>条</w:t>
      </w:r>
      <w:r w:rsidR="00B05833">
        <w:rPr>
          <w:rFonts w:hint="eastAsia"/>
          <w:sz w:val="32"/>
          <w:szCs w:val="32"/>
        </w:rPr>
        <w:t xml:space="preserve">  </w:t>
      </w:r>
      <w:r w:rsidR="00932BD5" w:rsidRPr="00161029">
        <w:rPr>
          <w:rFonts w:ascii="仿宋_GB2312" w:eastAsia="仿宋_GB2312" w:hint="eastAsia"/>
          <w:sz w:val="32"/>
          <w:szCs w:val="32"/>
        </w:rPr>
        <w:t>弱势群体在首次申领许可证时，</w:t>
      </w:r>
      <w:r w:rsidR="00FE0307" w:rsidRPr="00FE0307">
        <w:rPr>
          <w:rFonts w:ascii="仿宋_GB2312" w:eastAsia="仿宋_GB2312" w:hint="eastAsia"/>
          <w:sz w:val="32"/>
          <w:szCs w:val="32"/>
        </w:rPr>
        <w:t>有数量限制的区域可额外增设1个零售点</w:t>
      </w:r>
      <w:r w:rsidR="00FE0307">
        <w:rPr>
          <w:rFonts w:ascii="仿宋_GB2312" w:eastAsia="仿宋_GB2312" w:hint="eastAsia"/>
          <w:sz w:val="32"/>
          <w:szCs w:val="32"/>
        </w:rPr>
        <w:t>，</w:t>
      </w:r>
      <w:r w:rsidR="00932BD5" w:rsidRPr="00161029">
        <w:rPr>
          <w:rFonts w:ascii="仿宋_GB2312" w:eastAsia="仿宋_GB2312" w:hint="eastAsia"/>
          <w:sz w:val="32"/>
          <w:szCs w:val="32"/>
        </w:rPr>
        <w:t>有间距限制的区域</w:t>
      </w:r>
      <w:r w:rsidR="002D261D">
        <w:rPr>
          <w:rFonts w:ascii="仿宋_GB2312" w:eastAsia="仿宋_GB2312" w:hint="eastAsia"/>
          <w:sz w:val="32"/>
          <w:szCs w:val="32"/>
        </w:rPr>
        <w:t>按照</w:t>
      </w:r>
      <w:r w:rsidR="002D261D">
        <w:rPr>
          <w:rFonts w:ascii="仿宋_GB2312" w:eastAsia="仿宋_GB2312"/>
          <w:sz w:val="32"/>
          <w:szCs w:val="32"/>
        </w:rPr>
        <w:t>零售点间距要求的</w:t>
      </w:r>
      <w:r w:rsidR="002D261D">
        <w:rPr>
          <w:rFonts w:ascii="仿宋_GB2312" w:eastAsia="仿宋_GB2312" w:hint="eastAsia"/>
          <w:sz w:val="32"/>
          <w:szCs w:val="32"/>
        </w:rPr>
        <w:t>50%标准</w:t>
      </w:r>
      <w:r w:rsidR="002D261D">
        <w:rPr>
          <w:rFonts w:ascii="仿宋_GB2312" w:eastAsia="仿宋_GB2312"/>
          <w:sz w:val="32"/>
          <w:szCs w:val="32"/>
        </w:rPr>
        <w:t>予以放宽</w:t>
      </w:r>
      <w:r w:rsidR="00B05833" w:rsidRPr="00161029">
        <w:rPr>
          <w:rFonts w:ascii="仿宋_GB2312" w:eastAsia="仿宋_GB2312" w:hint="eastAsia"/>
          <w:sz w:val="32"/>
          <w:szCs w:val="32"/>
        </w:rPr>
        <w:t>，</w:t>
      </w:r>
      <w:r w:rsidR="00161029" w:rsidRPr="00161029">
        <w:rPr>
          <w:rFonts w:ascii="仿宋_GB2312" w:eastAsia="仿宋_GB2312" w:hint="eastAsia"/>
          <w:sz w:val="32"/>
          <w:szCs w:val="32"/>
        </w:rPr>
        <w:t>仅限办理一个烟草制品零售许可证</w:t>
      </w:r>
      <w:r w:rsidR="00B05833" w:rsidRPr="00161029">
        <w:rPr>
          <w:rFonts w:ascii="仿宋_GB2312" w:eastAsia="仿宋_GB2312" w:hint="eastAsia"/>
          <w:sz w:val="32"/>
          <w:szCs w:val="32"/>
        </w:rPr>
        <w:t>，且本人</w:t>
      </w:r>
      <w:r w:rsidR="00FE0307" w:rsidRPr="00FE0307">
        <w:rPr>
          <w:rFonts w:ascii="仿宋_GB2312" w:eastAsia="仿宋_GB2312" w:hint="eastAsia"/>
          <w:sz w:val="32"/>
          <w:szCs w:val="32"/>
        </w:rPr>
        <w:t>或直系亲属</w:t>
      </w:r>
      <w:r w:rsidR="00FE0307">
        <w:rPr>
          <w:rFonts w:ascii="仿宋_GB2312" w:eastAsia="仿宋_GB2312" w:hint="eastAsia"/>
          <w:sz w:val="32"/>
          <w:szCs w:val="32"/>
        </w:rPr>
        <w:t>（</w:t>
      </w:r>
      <w:r w:rsidR="00FE0307" w:rsidRPr="00FE0307">
        <w:rPr>
          <w:rFonts w:ascii="仿宋_GB2312" w:eastAsia="仿宋_GB2312" w:hint="eastAsia"/>
          <w:sz w:val="32"/>
          <w:szCs w:val="32"/>
        </w:rPr>
        <w:t>仅限配偶、父母、子女或法定监护人</w:t>
      </w:r>
      <w:r w:rsidR="00FE0307">
        <w:rPr>
          <w:rFonts w:ascii="仿宋_GB2312" w:eastAsia="仿宋_GB2312" w:hint="eastAsia"/>
          <w:sz w:val="32"/>
          <w:szCs w:val="32"/>
        </w:rPr>
        <w:t>）</w:t>
      </w:r>
      <w:r w:rsidR="00B05833" w:rsidRPr="00161029">
        <w:rPr>
          <w:rFonts w:ascii="仿宋_GB2312" w:eastAsia="仿宋_GB2312" w:hint="eastAsia"/>
          <w:sz w:val="32"/>
          <w:szCs w:val="32"/>
        </w:rPr>
        <w:t>经营</w:t>
      </w:r>
      <w:r w:rsidR="00C42180" w:rsidRPr="00161029">
        <w:rPr>
          <w:rFonts w:ascii="仿宋_GB2312" w:eastAsia="仿宋_GB2312" w:hint="eastAsia"/>
          <w:sz w:val="32"/>
          <w:szCs w:val="32"/>
        </w:rPr>
        <w:t>。</w:t>
      </w:r>
    </w:p>
    <w:p w:rsidR="00932BD5" w:rsidRPr="00932BD5" w:rsidRDefault="00932BD5" w:rsidP="003A253C">
      <w:pPr>
        <w:spacing w:line="360" w:lineRule="auto"/>
        <w:ind w:firstLineChars="200" w:firstLine="640"/>
        <w:rPr>
          <w:sz w:val="32"/>
          <w:szCs w:val="32"/>
        </w:rPr>
      </w:pPr>
      <w:r w:rsidRPr="00932BD5">
        <w:rPr>
          <w:rFonts w:ascii="黑体" w:eastAsia="黑体" w:hAnsi="黑体" w:hint="eastAsia"/>
          <w:sz w:val="32"/>
          <w:szCs w:val="32"/>
        </w:rPr>
        <w:t>第</w:t>
      </w:r>
      <w:r w:rsidR="0055095E">
        <w:rPr>
          <w:rFonts w:ascii="黑体" w:eastAsia="黑体" w:hAnsi="黑体" w:hint="eastAsia"/>
          <w:sz w:val="32"/>
          <w:szCs w:val="32"/>
        </w:rPr>
        <w:t>二十</w:t>
      </w:r>
      <w:r w:rsidRPr="00932BD5">
        <w:rPr>
          <w:rFonts w:ascii="黑体" w:eastAsia="黑体" w:hAnsi="黑体" w:hint="eastAsia"/>
          <w:sz w:val="32"/>
          <w:szCs w:val="32"/>
        </w:rPr>
        <w:t>条</w:t>
      </w:r>
      <w:r w:rsidR="00FE0307">
        <w:rPr>
          <w:rFonts w:hint="eastAsia"/>
          <w:sz w:val="32"/>
          <w:szCs w:val="32"/>
        </w:rPr>
        <w:t xml:space="preserve">  </w:t>
      </w:r>
      <w:r w:rsidRPr="00FE0307">
        <w:rPr>
          <w:rFonts w:ascii="仿宋_GB2312" w:eastAsia="仿宋_GB2312" w:hint="eastAsia"/>
          <w:sz w:val="32"/>
          <w:szCs w:val="32"/>
        </w:rPr>
        <w:t>具有下列情形之一的弱势群体不予放宽办证条件：</w:t>
      </w:r>
    </w:p>
    <w:p w:rsidR="00932BD5" w:rsidRPr="00FE0307" w:rsidRDefault="00932BD5" w:rsidP="003A253C">
      <w:pPr>
        <w:spacing w:line="360" w:lineRule="auto"/>
        <w:ind w:firstLineChars="200" w:firstLine="640"/>
        <w:rPr>
          <w:rFonts w:ascii="仿宋_GB2312" w:eastAsia="仿宋_GB2312"/>
          <w:sz w:val="32"/>
          <w:szCs w:val="32"/>
        </w:rPr>
      </w:pPr>
      <w:r w:rsidRPr="00FE0307">
        <w:rPr>
          <w:rFonts w:ascii="仿宋_GB2312" w:eastAsia="仿宋_GB2312" w:hint="eastAsia"/>
          <w:sz w:val="32"/>
          <w:szCs w:val="32"/>
        </w:rPr>
        <w:t>（一）有固定职业及稳定收入来源的</w:t>
      </w:r>
      <w:r w:rsidR="00D417C6">
        <w:rPr>
          <w:rFonts w:ascii="仿宋_GB2312" w:eastAsia="仿宋_GB2312" w:hint="eastAsia"/>
          <w:sz w:val="32"/>
          <w:szCs w:val="32"/>
        </w:rPr>
        <w:t>；</w:t>
      </w:r>
    </w:p>
    <w:p w:rsidR="00C42180" w:rsidRDefault="00C42180"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FE0307" w:rsidRPr="00FE0307">
        <w:rPr>
          <w:rFonts w:ascii="仿宋_GB2312" w:eastAsia="仿宋_GB2312" w:hint="eastAsia"/>
          <w:sz w:val="32"/>
          <w:szCs w:val="32"/>
        </w:rPr>
        <w:t>享受退休、退职、退养待遇具有稳定生活保障的</w:t>
      </w:r>
      <w:r w:rsidR="00D417C6">
        <w:rPr>
          <w:rFonts w:ascii="仿宋_GB2312" w:eastAsia="仿宋_GB2312" w:hint="eastAsia"/>
          <w:sz w:val="32"/>
          <w:szCs w:val="32"/>
        </w:rPr>
        <w:t>；</w:t>
      </w:r>
    </w:p>
    <w:p w:rsidR="00C42180" w:rsidRDefault="00C42180"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00FE0307" w:rsidRPr="00FE0307">
        <w:rPr>
          <w:rFonts w:ascii="仿宋_GB2312" w:eastAsia="仿宋_GB2312" w:hint="eastAsia"/>
          <w:sz w:val="32"/>
          <w:szCs w:val="32"/>
        </w:rPr>
        <w:t>非本人或直系亲属(仅限配偶、父母、子女或法定监护人)经营的</w:t>
      </w:r>
      <w:r w:rsidR="00D417C6">
        <w:rPr>
          <w:rFonts w:ascii="仿宋_GB2312" w:eastAsia="仿宋_GB2312" w:hint="eastAsia"/>
          <w:sz w:val="32"/>
          <w:szCs w:val="32"/>
        </w:rPr>
        <w:t>；</w:t>
      </w:r>
    </w:p>
    <w:p w:rsidR="00C42180" w:rsidRDefault="00C42180"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（四）</w:t>
      </w:r>
      <w:r w:rsidR="00FE0307" w:rsidRPr="00FE0307">
        <w:rPr>
          <w:rFonts w:ascii="仿宋_GB2312" w:eastAsia="仿宋_GB2312" w:hint="eastAsia"/>
          <w:sz w:val="32"/>
          <w:szCs w:val="32"/>
        </w:rPr>
        <w:t>较低级别的视力残疾、听力残疾、言语残疾和肢体残疾且可以从事一般社会工作的</w:t>
      </w:r>
      <w:r w:rsidR="00D417C6">
        <w:rPr>
          <w:rFonts w:ascii="仿宋_GB2312" w:eastAsia="仿宋_GB2312" w:hint="eastAsia"/>
          <w:sz w:val="32"/>
          <w:szCs w:val="32"/>
        </w:rPr>
        <w:t>；</w:t>
      </w:r>
    </w:p>
    <w:p w:rsidR="00C42180" w:rsidRDefault="00C42180"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（五）</w:t>
      </w:r>
      <w:r w:rsidR="00FE0307" w:rsidRPr="00FE0307">
        <w:rPr>
          <w:rFonts w:ascii="仿宋_GB2312" w:eastAsia="仿宋_GB2312" w:hint="eastAsia"/>
          <w:sz w:val="32"/>
          <w:szCs w:val="32"/>
        </w:rPr>
        <w:t>已在本行政区域或其他市县内享受过一次放宽办证政策的</w:t>
      </w:r>
      <w:r w:rsidR="00D417C6">
        <w:rPr>
          <w:rFonts w:ascii="仿宋_GB2312" w:eastAsia="仿宋_GB2312" w:hint="eastAsia"/>
          <w:sz w:val="32"/>
          <w:szCs w:val="32"/>
        </w:rPr>
        <w:t>；</w:t>
      </w:r>
    </w:p>
    <w:p w:rsidR="00FE0307" w:rsidRDefault="00C42180"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（六）</w:t>
      </w:r>
      <w:r w:rsidR="00FE0307" w:rsidRPr="00FE0307">
        <w:rPr>
          <w:rFonts w:ascii="仿宋_GB2312" w:eastAsia="仿宋_GB2312" w:hint="eastAsia"/>
          <w:sz w:val="32"/>
          <w:szCs w:val="32"/>
        </w:rPr>
        <w:t>法律法规及其他规范性文件规定的不予放宽的情形。</w:t>
      </w:r>
    </w:p>
    <w:p w:rsidR="00F64CAE" w:rsidRDefault="00F64CAE" w:rsidP="003A253C">
      <w:pPr>
        <w:spacing w:line="360" w:lineRule="auto"/>
        <w:ind w:firstLineChars="200" w:firstLine="640"/>
        <w:rPr>
          <w:rFonts w:ascii="仿宋_GB2312" w:eastAsia="仿宋_GB2312"/>
          <w:sz w:val="32"/>
          <w:szCs w:val="32"/>
        </w:rPr>
      </w:pPr>
    </w:p>
    <w:p w:rsidR="00932BD5" w:rsidRPr="00932BD5" w:rsidRDefault="00932BD5" w:rsidP="003A253C">
      <w:pPr>
        <w:spacing w:line="360" w:lineRule="auto"/>
        <w:jc w:val="center"/>
        <w:rPr>
          <w:rFonts w:ascii="黑体" w:eastAsia="黑体" w:hAnsi="黑体"/>
          <w:sz w:val="32"/>
          <w:szCs w:val="32"/>
        </w:rPr>
      </w:pPr>
      <w:r w:rsidRPr="00932BD5">
        <w:rPr>
          <w:rFonts w:ascii="黑体" w:eastAsia="黑体" w:hAnsi="黑体" w:hint="eastAsia"/>
          <w:sz w:val="32"/>
          <w:szCs w:val="32"/>
        </w:rPr>
        <w:t>第</w:t>
      </w:r>
      <w:r w:rsidR="00F5529B">
        <w:rPr>
          <w:rFonts w:ascii="黑体" w:eastAsia="黑体" w:hAnsi="黑体" w:hint="eastAsia"/>
          <w:sz w:val="32"/>
          <w:szCs w:val="32"/>
        </w:rPr>
        <w:t>六</w:t>
      </w:r>
      <w:r w:rsidRPr="00932BD5">
        <w:rPr>
          <w:rFonts w:ascii="黑体" w:eastAsia="黑体" w:hAnsi="黑体" w:hint="eastAsia"/>
          <w:sz w:val="32"/>
          <w:szCs w:val="32"/>
        </w:rPr>
        <w:t>章  附则</w:t>
      </w:r>
    </w:p>
    <w:p w:rsidR="003C46B8" w:rsidRPr="003C46B8" w:rsidRDefault="003C46B8" w:rsidP="003A253C">
      <w:pPr>
        <w:spacing w:line="360" w:lineRule="auto"/>
        <w:ind w:firstLineChars="200" w:firstLine="640"/>
        <w:rPr>
          <w:rFonts w:ascii="仿宋_GB2312" w:eastAsia="仿宋_GB2312" w:hAnsi="Times New Roman" w:cs="Times New Roman"/>
          <w:sz w:val="32"/>
          <w:szCs w:val="32"/>
        </w:rPr>
      </w:pPr>
      <w:r w:rsidRPr="003C46B8">
        <w:rPr>
          <w:rFonts w:ascii="黑体" w:eastAsia="黑体" w:hAnsi="黑体" w:cs="黑体" w:hint="eastAsia"/>
          <w:sz w:val="32"/>
          <w:szCs w:val="32"/>
        </w:rPr>
        <w:t>第</w:t>
      </w:r>
      <w:r w:rsidR="00232A2E">
        <w:rPr>
          <w:rFonts w:ascii="黑体" w:eastAsia="黑体" w:hAnsi="黑体" w:cs="黑体" w:hint="eastAsia"/>
          <w:sz w:val="32"/>
          <w:szCs w:val="32"/>
        </w:rPr>
        <w:t>二十</w:t>
      </w:r>
      <w:r w:rsidR="0055095E">
        <w:rPr>
          <w:rFonts w:ascii="黑体" w:eastAsia="黑体" w:hAnsi="黑体" w:cs="黑体" w:hint="eastAsia"/>
          <w:sz w:val="32"/>
          <w:szCs w:val="32"/>
        </w:rPr>
        <w:t>一</w:t>
      </w:r>
      <w:r w:rsidRPr="003C46B8">
        <w:rPr>
          <w:rFonts w:ascii="黑体" w:eastAsia="黑体" w:hAnsi="黑体" w:cs="黑体" w:hint="eastAsia"/>
          <w:sz w:val="32"/>
          <w:szCs w:val="32"/>
        </w:rPr>
        <w:t>条</w:t>
      </w:r>
      <w:r w:rsidRPr="003C46B8">
        <w:rPr>
          <w:rFonts w:ascii="仿宋_GB2312" w:eastAsia="仿宋_GB2312" w:hAnsi="Times New Roman" w:cs="Times New Roman" w:hint="eastAsia"/>
          <w:sz w:val="32"/>
          <w:szCs w:val="32"/>
        </w:rPr>
        <w:t xml:space="preserve">  </w:t>
      </w:r>
      <w:r w:rsidR="00896920">
        <w:rPr>
          <w:rFonts w:ascii="仿宋_GB2312" w:eastAsia="仿宋_GB2312" w:hAnsi="Times New Roman" w:cs="Times New Roman" w:hint="eastAsia"/>
          <w:sz w:val="32"/>
          <w:szCs w:val="32"/>
        </w:rPr>
        <w:t>本规划所称的“合理布局”，是指在我区</w:t>
      </w:r>
      <w:r w:rsidRPr="003C46B8">
        <w:rPr>
          <w:rFonts w:ascii="仿宋_GB2312" w:eastAsia="仿宋_GB2312" w:hAnsi="Times New Roman" w:cs="Times New Roman" w:hint="eastAsia"/>
          <w:sz w:val="32"/>
          <w:szCs w:val="32"/>
        </w:rPr>
        <w:t>行政区划范围内，按照“合理配置、公平公正、先后有序、有利消费、便于管理”的要求，根据辖区人口分布特点以及交通、经济、消费水平等情况，对烟草制品零售点进行的规划布局。</w:t>
      </w:r>
    </w:p>
    <w:p w:rsidR="003C46B8" w:rsidRPr="003C46B8" w:rsidRDefault="00F64CAE" w:rsidP="003A253C">
      <w:pPr>
        <w:spacing w:line="360" w:lineRule="auto"/>
        <w:ind w:firstLineChars="200" w:firstLine="640"/>
        <w:rPr>
          <w:rFonts w:ascii="仿宋_GB2312" w:eastAsia="仿宋_GB2312" w:hAnsi="Times New Roman" w:cs="Times New Roman"/>
          <w:sz w:val="32"/>
          <w:szCs w:val="32"/>
        </w:rPr>
      </w:pPr>
      <w:r w:rsidRPr="003C46B8">
        <w:rPr>
          <w:rFonts w:ascii="黑体" w:eastAsia="黑体" w:hAnsi="黑体" w:cs="黑体" w:hint="eastAsia"/>
          <w:sz w:val="32"/>
          <w:szCs w:val="32"/>
        </w:rPr>
        <w:t>第</w:t>
      </w:r>
      <w:r>
        <w:rPr>
          <w:rFonts w:ascii="黑体" w:eastAsia="黑体" w:hAnsi="黑体" w:cs="黑体" w:hint="eastAsia"/>
          <w:sz w:val="32"/>
          <w:szCs w:val="32"/>
        </w:rPr>
        <w:t>二十</w:t>
      </w:r>
      <w:r w:rsidR="0055095E">
        <w:rPr>
          <w:rFonts w:ascii="黑体" w:eastAsia="黑体" w:hAnsi="黑体" w:cs="黑体" w:hint="eastAsia"/>
          <w:sz w:val="32"/>
          <w:szCs w:val="32"/>
        </w:rPr>
        <w:t>二</w:t>
      </w:r>
      <w:r w:rsidRPr="003C46B8">
        <w:rPr>
          <w:rFonts w:ascii="黑体" w:eastAsia="黑体" w:hAnsi="黑体" w:cs="黑体" w:hint="eastAsia"/>
          <w:sz w:val="32"/>
          <w:szCs w:val="32"/>
        </w:rPr>
        <w:t>条</w:t>
      </w:r>
      <w:r w:rsidR="003C46B8" w:rsidRPr="003C46B8">
        <w:rPr>
          <w:rFonts w:ascii="仿宋_GB2312" w:eastAsia="仿宋_GB2312" w:hAnsi="Times New Roman" w:cs="Times New Roman" w:hint="eastAsia"/>
          <w:sz w:val="32"/>
          <w:szCs w:val="32"/>
        </w:rPr>
        <w:t xml:space="preserve">  </w:t>
      </w:r>
      <w:r w:rsidR="00BE5A94" w:rsidRPr="00BE5A94">
        <w:rPr>
          <w:rFonts w:ascii="仿宋_GB2312" w:eastAsia="仿宋_GB2312" w:hAnsi="Times New Roman" w:cs="Times New Roman" w:hint="eastAsia"/>
          <w:sz w:val="32"/>
          <w:szCs w:val="32"/>
        </w:rPr>
        <w:t>本规划所称的“零售点间距”，是指申请者拟从事烟草制品零售业务的经营场所与最近的烟草制品零售点之间的距离（测量标准见附件）。经营场所有两个以上出入口的，各出入口应当同时达到零售点间距标准。</w:t>
      </w:r>
    </w:p>
    <w:p w:rsidR="00BE5A94" w:rsidRDefault="003C46B8" w:rsidP="003A253C">
      <w:pPr>
        <w:spacing w:line="360" w:lineRule="auto"/>
        <w:ind w:firstLine="645"/>
        <w:rPr>
          <w:rFonts w:ascii="仿宋_GB2312" w:eastAsia="仿宋_GB2312" w:hAnsi="Times New Roman" w:cs="Times New Roman"/>
          <w:sz w:val="32"/>
          <w:szCs w:val="32"/>
        </w:rPr>
      </w:pPr>
      <w:r w:rsidRPr="003C46B8">
        <w:rPr>
          <w:rFonts w:ascii="黑体" w:eastAsia="黑体" w:hAnsi="黑体" w:cs="黑体" w:hint="eastAsia"/>
          <w:sz w:val="32"/>
          <w:szCs w:val="32"/>
        </w:rPr>
        <w:t>第</w:t>
      </w:r>
      <w:r w:rsidR="00F64CAE">
        <w:rPr>
          <w:rFonts w:ascii="黑体" w:eastAsia="黑体" w:hAnsi="黑体" w:cs="黑体" w:hint="eastAsia"/>
          <w:sz w:val="32"/>
          <w:szCs w:val="32"/>
        </w:rPr>
        <w:t>二十</w:t>
      </w:r>
      <w:r w:rsidR="0055095E">
        <w:rPr>
          <w:rFonts w:ascii="黑体" w:eastAsia="黑体" w:hAnsi="黑体" w:cs="黑体" w:hint="eastAsia"/>
          <w:sz w:val="32"/>
          <w:szCs w:val="32"/>
        </w:rPr>
        <w:t>三</w:t>
      </w:r>
      <w:r w:rsidRPr="003C46B8">
        <w:rPr>
          <w:rFonts w:ascii="黑体" w:eastAsia="黑体" w:hAnsi="黑体" w:cs="黑体" w:hint="eastAsia"/>
          <w:sz w:val="32"/>
          <w:szCs w:val="32"/>
        </w:rPr>
        <w:t xml:space="preserve">条  </w:t>
      </w:r>
      <w:r w:rsidR="00BE5A94" w:rsidRPr="00BE5A94">
        <w:rPr>
          <w:rFonts w:ascii="仿宋_GB2312" w:eastAsia="仿宋_GB2312" w:hAnsi="Times New Roman" w:cs="Times New Roman" w:hint="eastAsia"/>
          <w:sz w:val="32"/>
          <w:szCs w:val="32"/>
        </w:rPr>
        <w:t>本规划中“中小学校”是指以未成年人为教育对象，实施中等和初等教育的学校，包括普通小学、普通中学和其他以未成年人为教育对象的实施中等和初等教育的各类学校，如职业中学、中等专业学校等。“幼儿园”是指经</w:t>
      </w:r>
      <w:r w:rsidR="00BE5A94">
        <w:rPr>
          <w:rFonts w:ascii="仿宋_GB2312" w:eastAsia="仿宋_GB2312" w:hAnsi="Times New Roman" w:cs="Times New Roman" w:hint="eastAsia"/>
          <w:sz w:val="32"/>
          <w:szCs w:val="32"/>
        </w:rPr>
        <w:t>区</w:t>
      </w:r>
      <w:r w:rsidR="00BE5A94" w:rsidRPr="00BE5A94">
        <w:rPr>
          <w:rFonts w:ascii="仿宋_GB2312" w:eastAsia="仿宋_GB2312" w:hAnsi="Times New Roman" w:cs="Times New Roman" w:hint="eastAsia"/>
          <w:sz w:val="32"/>
          <w:szCs w:val="32"/>
        </w:rPr>
        <w:t>教育行政管理部门核准登记注册的幼儿园。</w:t>
      </w:r>
    </w:p>
    <w:p w:rsidR="003C46B8" w:rsidRPr="003C46B8" w:rsidRDefault="00BE5A94" w:rsidP="003A253C">
      <w:pPr>
        <w:spacing w:line="360" w:lineRule="auto"/>
        <w:ind w:firstLine="645"/>
        <w:rPr>
          <w:rFonts w:ascii="仿宋_GB2312" w:eastAsia="仿宋_GB2312" w:hAnsi="Times New Roman" w:cs="Times New Roman"/>
          <w:sz w:val="32"/>
          <w:szCs w:val="32"/>
        </w:rPr>
      </w:pPr>
      <w:r w:rsidRPr="00BE5A94">
        <w:rPr>
          <w:rFonts w:ascii="仿宋_GB2312" w:eastAsia="仿宋_GB2312" w:hAnsi="Times New Roman" w:cs="Times New Roman" w:hint="eastAsia"/>
          <w:sz w:val="32"/>
          <w:szCs w:val="32"/>
        </w:rPr>
        <w:t>“</w:t>
      </w:r>
      <w:r w:rsidRPr="00BE5A94">
        <w:rPr>
          <w:rFonts w:ascii="仿宋_GB2312" w:eastAsia="仿宋_GB2312" w:hAnsi="Times New Roman" w:cs="Times New Roman"/>
          <w:sz w:val="32"/>
          <w:szCs w:val="32"/>
        </w:rPr>
        <w:t>中小学校</w:t>
      </w:r>
      <w:r w:rsidRPr="00BE5A94">
        <w:rPr>
          <w:rFonts w:ascii="仿宋_GB2312" w:eastAsia="仿宋_GB2312" w:hAnsi="Times New Roman" w:cs="Times New Roman" w:hint="eastAsia"/>
          <w:sz w:val="32"/>
          <w:szCs w:val="32"/>
        </w:rPr>
        <w:t>、幼儿园周围</w:t>
      </w:r>
      <w:r w:rsidRPr="00BE5A94">
        <w:rPr>
          <w:rFonts w:ascii="仿宋_GB2312" w:eastAsia="仿宋_GB2312" w:hAnsi="Times New Roman" w:cs="Times New Roman"/>
          <w:sz w:val="32"/>
          <w:szCs w:val="32"/>
        </w:rPr>
        <w:t>100米</w:t>
      </w:r>
      <w:r w:rsidRPr="00BE5A94">
        <w:rPr>
          <w:rFonts w:ascii="仿宋_GB2312" w:eastAsia="仿宋_GB2312" w:hAnsi="Times New Roman" w:cs="Times New Roman" w:hint="eastAsia"/>
          <w:sz w:val="32"/>
          <w:szCs w:val="32"/>
        </w:rPr>
        <w:t>以</w:t>
      </w:r>
      <w:r w:rsidRPr="00BE5A94">
        <w:rPr>
          <w:rFonts w:ascii="仿宋_GB2312" w:eastAsia="仿宋_GB2312" w:hAnsi="Times New Roman" w:cs="Times New Roman"/>
          <w:sz w:val="32"/>
          <w:szCs w:val="32"/>
        </w:rPr>
        <w:t>内</w:t>
      </w:r>
      <w:r w:rsidRPr="00BE5A94">
        <w:rPr>
          <w:rFonts w:ascii="仿宋_GB2312" w:eastAsia="仿宋_GB2312" w:hAnsi="Times New Roman" w:cs="Times New Roman" w:hint="eastAsia"/>
          <w:sz w:val="32"/>
          <w:szCs w:val="32"/>
        </w:rPr>
        <w:t>”，是指以中小学校、幼儿园日常可通行的出入口（大门、侧门等）中间点为圆心，100米为半径的距离。测量基准点为中小学校、幼儿园日常可通行的出入口（大门、侧门等）中间点与测量目标出入口的最近点。</w:t>
      </w:r>
      <w:r w:rsidR="003C46B8" w:rsidRPr="003C46B8">
        <w:rPr>
          <w:rFonts w:ascii="仿宋_GB2312" w:eastAsia="仿宋_GB2312" w:hAnsi="Times New Roman" w:cs="Times New Roman" w:hint="eastAsia"/>
          <w:sz w:val="32"/>
          <w:szCs w:val="32"/>
        </w:rPr>
        <w:t xml:space="preserve"> </w:t>
      </w:r>
    </w:p>
    <w:p w:rsidR="003C46B8" w:rsidRPr="003C46B8" w:rsidRDefault="003C46B8" w:rsidP="003A253C">
      <w:pPr>
        <w:spacing w:line="360" w:lineRule="auto"/>
        <w:ind w:firstLine="630"/>
        <w:rPr>
          <w:rFonts w:ascii="仿宋_GB2312" w:eastAsia="仿宋_GB2312" w:hAnsi="Times New Roman" w:cs="Times New Roman"/>
          <w:sz w:val="32"/>
          <w:szCs w:val="32"/>
        </w:rPr>
      </w:pPr>
      <w:r w:rsidRPr="003C46B8">
        <w:rPr>
          <w:rFonts w:ascii="黑体" w:eastAsia="黑体" w:hAnsi="黑体" w:cs="黑体" w:hint="eastAsia"/>
          <w:sz w:val="32"/>
          <w:szCs w:val="32"/>
        </w:rPr>
        <w:t>第</w:t>
      </w:r>
      <w:r w:rsidR="00F64CAE">
        <w:rPr>
          <w:rFonts w:ascii="黑体" w:eastAsia="黑体" w:hAnsi="黑体" w:cs="黑体" w:hint="eastAsia"/>
          <w:sz w:val="32"/>
          <w:szCs w:val="32"/>
        </w:rPr>
        <w:t>二十</w:t>
      </w:r>
      <w:r w:rsidR="0055095E">
        <w:rPr>
          <w:rFonts w:ascii="黑体" w:eastAsia="黑体" w:hAnsi="黑体" w:cs="黑体" w:hint="eastAsia"/>
          <w:sz w:val="32"/>
          <w:szCs w:val="32"/>
        </w:rPr>
        <w:t>四</w:t>
      </w:r>
      <w:r w:rsidRPr="003C46B8">
        <w:rPr>
          <w:rFonts w:ascii="黑体" w:eastAsia="黑体" w:hAnsi="黑体" w:cs="黑体" w:hint="eastAsia"/>
          <w:sz w:val="32"/>
          <w:szCs w:val="32"/>
        </w:rPr>
        <w:t>条</w:t>
      </w:r>
      <w:r w:rsidRPr="003C46B8">
        <w:rPr>
          <w:rFonts w:ascii="仿宋_GB2312" w:eastAsia="仿宋_GB2312" w:hAnsi="Times New Roman" w:cs="Times New Roman" w:hint="eastAsia"/>
          <w:sz w:val="32"/>
          <w:szCs w:val="32"/>
        </w:rPr>
        <w:t xml:space="preserve">  本规划中“经营场所与住所相独立”，是</w:t>
      </w:r>
      <w:r w:rsidRPr="003C46B8">
        <w:rPr>
          <w:rFonts w:ascii="仿宋_GB2312" w:eastAsia="仿宋_GB2312" w:hAnsi="Times New Roman" w:cs="Times New Roman" w:hint="eastAsia"/>
          <w:sz w:val="32"/>
          <w:szCs w:val="32"/>
        </w:rPr>
        <w:lastRenderedPageBreak/>
        <w:t>指经营场所自成一体，有独立的出入口，且不与住所相连通。</w:t>
      </w:r>
    </w:p>
    <w:p w:rsidR="003C46B8" w:rsidRPr="003C46B8" w:rsidRDefault="003C46B8" w:rsidP="003A253C">
      <w:pPr>
        <w:spacing w:line="360" w:lineRule="auto"/>
        <w:ind w:firstLineChars="200" w:firstLine="640"/>
        <w:rPr>
          <w:rFonts w:ascii="仿宋_GB2312" w:eastAsia="仿宋_GB2312" w:hAnsi="Times New Roman" w:cs="Times New Roman"/>
          <w:sz w:val="32"/>
          <w:szCs w:val="32"/>
        </w:rPr>
      </w:pPr>
      <w:r w:rsidRPr="003C46B8">
        <w:rPr>
          <w:rFonts w:ascii="黑体" w:eastAsia="黑体" w:hAnsi="黑体" w:cs="黑体" w:hint="eastAsia"/>
          <w:sz w:val="32"/>
          <w:szCs w:val="32"/>
        </w:rPr>
        <w:t>第二十</w:t>
      </w:r>
      <w:r w:rsidR="0055095E">
        <w:rPr>
          <w:rFonts w:ascii="黑体" w:eastAsia="黑体" w:hAnsi="黑体" w:cs="黑体" w:hint="eastAsia"/>
          <w:sz w:val="32"/>
          <w:szCs w:val="32"/>
        </w:rPr>
        <w:t>五</w:t>
      </w:r>
      <w:r w:rsidRPr="003C46B8">
        <w:rPr>
          <w:rFonts w:ascii="黑体" w:eastAsia="黑体" w:hAnsi="黑体" w:cs="黑体" w:hint="eastAsia"/>
          <w:sz w:val="32"/>
          <w:szCs w:val="32"/>
        </w:rPr>
        <w:t xml:space="preserve">条  </w:t>
      </w:r>
      <w:r w:rsidRPr="003C46B8">
        <w:rPr>
          <w:rFonts w:ascii="仿宋_GB2312" w:eastAsia="仿宋_GB2312" w:hAnsi="Times New Roman" w:cs="Times New Roman" w:hint="eastAsia"/>
          <w:sz w:val="32"/>
          <w:szCs w:val="32"/>
        </w:rPr>
        <w:t>本规划中的</w:t>
      </w:r>
      <w:r w:rsidR="00F64CAE">
        <w:rPr>
          <w:rFonts w:ascii="仿宋_GB2312" w:eastAsia="仿宋_GB2312" w:hAnsi="Times New Roman" w:cs="Times New Roman" w:hint="eastAsia"/>
          <w:sz w:val="32"/>
          <w:szCs w:val="32"/>
        </w:rPr>
        <w:t>“乡镇”</w:t>
      </w:r>
      <w:r w:rsidRPr="003C46B8">
        <w:rPr>
          <w:rFonts w:ascii="仿宋_GB2312" w:eastAsia="仿宋_GB2312" w:hAnsi="Times New Roman" w:cs="Times New Roman" w:hint="eastAsia"/>
          <w:sz w:val="32"/>
          <w:szCs w:val="32"/>
        </w:rPr>
        <w:t>“行政村”的人口数量，以</w:t>
      </w:r>
      <w:r w:rsidR="00896920">
        <w:rPr>
          <w:rFonts w:ascii="仿宋_GB2312" w:eastAsia="仿宋_GB2312" w:hAnsi="Times New Roman" w:cs="Times New Roman" w:hint="eastAsia"/>
          <w:sz w:val="32"/>
          <w:szCs w:val="32"/>
        </w:rPr>
        <w:t>宝鸡市</w:t>
      </w:r>
      <w:r w:rsidR="00445B34">
        <w:rPr>
          <w:rFonts w:ascii="仿宋_GB2312" w:eastAsia="仿宋_GB2312" w:hAnsi="Times New Roman" w:cs="Times New Roman" w:hint="eastAsia"/>
          <w:sz w:val="32"/>
          <w:szCs w:val="32"/>
        </w:rPr>
        <w:t>陈仓区</w:t>
      </w:r>
      <w:r w:rsidRPr="003C46B8">
        <w:rPr>
          <w:rFonts w:ascii="仿宋_GB2312" w:eastAsia="仿宋_GB2312" w:hAnsi="Times New Roman" w:cs="Times New Roman" w:hint="eastAsia"/>
          <w:sz w:val="32"/>
          <w:szCs w:val="32"/>
        </w:rPr>
        <w:t>统计部门、所在镇政府的数据认定或以</w:t>
      </w:r>
      <w:r w:rsidR="00445B34">
        <w:rPr>
          <w:rFonts w:ascii="仿宋_GB2312" w:eastAsia="仿宋_GB2312" w:hAnsi="Times New Roman" w:cs="Times New Roman" w:hint="eastAsia"/>
          <w:sz w:val="32"/>
          <w:szCs w:val="32"/>
        </w:rPr>
        <w:t>我</w:t>
      </w:r>
      <w:r w:rsidRPr="003C46B8">
        <w:rPr>
          <w:rFonts w:ascii="仿宋_GB2312" w:eastAsia="仿宋_GB2312" w:hAnsi="Times New Roman" w:cs="Times New Roman" w:hint="eastAsia"/>
          <w:sz w:val="32"/>
          <w:szCs w:val="32"/>
        </w:rPr>
        <w:t>局实地调查的数据认定；本规划中的“住宅小区”户数，以小区实际建筑户数认定。</w:t>
      </w:r>
    </w:p>
    <w:p w:rsidR="003C46B8" w:rsidRPr="003C46B8" w:rsidRDefault="003C46B8" w:rsidP="003A253C">
      <w:pPr>
        <w:spacing w:line="360" w:lineRule="auto"/>
        <w:ind w:firstLine="630"/>
        <w:rPr>
          <w:rFonts w:ascii="仿宋_GB2312" w:eastAsia="仿宋_GB2312" w:hAnsi="Times New Roman" w:cs="Times New Roman"/>
          <w:sz w:val="32"/>
          <w:szCs w:val="32"/>
        </w:rPr>
      </w:pPr>
      <w:r w:rsidRPr="003C46B8">
        <w:rPr>
          <w:rFonts w:ascii="黑体" w:eastAsia="黑体" w:hAnsi="黑体" w:cs="黑体" w:hint="eastAsia"/>
          <w:sz w:val="32"/>
          <w:szCs w:val="32"/>
        </w:rPr>
        <w:t>第二十</w:t>
      </w:r>
      <w:r w:rsidR="0055095E">
        <w:rPr>
          <w:rFonts w:ascii="黑体" w:eastAsia="黑体" w:hAnsi="黑体" w:cs="黑体" w:hint="eastAsia"/>
          <w:sz w:val="32"/>
          <w:szCs w:val="32"/>
        </w:rPr>
        <w:t>六</w:t>
      </w:r>
      <w:r w:rsidRPr="003C46B8">
        <w:rPr>
          <w:rFonts w:ascii="黑体" w:eastAsia="黑体" w:hAnsi="黑体" w:cs="黑体" w:hint="eastAsia"/>
          <w:sz w:val="32"/>
          <w:szCs w:val="32"/>
        </w:rPr>
        <w:t xml:space="preserve">条  </w:t>
      </w:r>
      <w:r w:rsidRPr="003C46B8">
        <w:rPr>
          <w:rFonts w:ascii="仿宋_GB2312" w:eastAsia="仿宋_GB2312" w:hAnsi="Times New Roman" w:cs="Times New Roman" w:hint="eastAsia"/>
          <w:sz w:val="32"/>
          <w:szCs w:val="32"/>
        </w:rPr>
        <w:t>本规划中描述数字“以上”“不低于”“不超过”“内”均包含本数。</w:t>
      </w:r>
    </w:p>
    <w:p w:rsidR="003C46B8" w:rsidRPr="003C46B8" w:rsidRDefault="003C46B8" w:rsidP="003A253C">
      <w:pPr>
        <w:spacing w:line="360" w:lineRule="auto"/>
        <w:ind w:firstLineChars="200" w:firstLine="640"/>
        <w:rPr>
          <w:rFonts w:ascii="仿宋_GB2312" w:eastAsia="仿宋_GB2312" w:hAnsi="Times New Roman" w:cs="Times New Roman"/>
          <w:sz w:val="32"/>
          <w:szCs w:val="32"/>
        </w:rPr>
      </w:pPr>
      <w:r w:rsidRPr="003C46B8">
        <w:rPr>
          <w:rFonts w:ascii="黑体" w:eastAsia="黑体" w:hAnsi="黑体" w:cs="黑体" w:hint="eastAsia"/>
          <w:sz w:val="32"/>
          <w:szCs w:val="32"/>
        </w:rPr>
        <w:t>第二十</w:t>
      </w:r>
      <w:r w:rsidR="0055095E">
        <w:rPr>
          <w:rFonts w:ascii="黑体" w:eastAsia="黑体" w:hAnsi="黑体" w:cs="黑体" w:hint="eastAsia"/>
          <w:sz w:val="32"/>
          <w:szCs w:val="32"/>
        </w:rPr>
        <w:t>七</w:t>
      </w:r>
      <w:r w:rsidRPr="003C46B8">
        <w:rPr>
          <w:rFonts w:ascii="黑体" w:eastAsia="黑体" w:hAnsi="黑体" w:cs="黑体" w:hint="eastAsia"/>
          <w:sz w:val="32"/>
          <w:szCs w:val="32"/>
        </w:rPr>
        <w:t xml:space="preserve">条  </w:t>
      </w:r>
      <w:r w:rsidRPr="003C46B8">
        <w:rPr>
          <w:rFonts w:ascii="仿宋_GB2312" w:eastAsia="仿宋_GB2312" w:hAnsi="Times New Roman" w:cs="Times New Roman" w:hint="eastAsia"/>
          <w:sz w:val="32"/>
          <w:szCs w:val="32"/>
        </w:rPr>
        <w:t>本规划实施过程中，法律、法规、规章和上级规范性文件对烟草制品零售点合理布局另有规定的，从其规定。</w:t>
      </w:r>
    </w:p>
    <w:p w:rsidR="003C46B8" w:rsidRPr="003C46B8" w:rsidRDefault="003C46B8" w:rsidP="003A253C">
      <w:pPr>
        <w:spacing w:line="360" w:lineRule="auto"/>
        <w:ind w:firstLineChars="200" w:firstLine="640"/>
        <w:rPr>
          <w:rFonts w:ascii="仿宋_GB2312" w:eastAsia="仿宋_GB2312" w:hAnsi="Times New Roman" w:cs="Times New Roman"/>
          <w:sz w:val="32"/>
          <w:szCs w:val="32"/>
        </w:rPr>
      </w:pPr>
      <w:r w:rsidRPr="003C46B8">
        <w:rPr>
          <w:rFonts w:ascii="黑体" w:eastAsia="黑体" w:hAnsi="黑体" w:cs="黑体" w:hint="eastAsia"/>
          <w:sz w:val="32"/>
          <w:szCs w:val="32"/>
        </w:rPr>
        <w:t>第二十</w:t>
      </w:r>
      <w:r w:rsidR="0055095E">
        <w:rPr>
          <w:rFonts w:ascii="黑体" w:eastAsia="黑体" w:hAnsi="黑体" w:cs="黑体" w:hint="eastAsia"/>
          <w:sz w:val="32"/>
          <w:szCs w:val="32"/>
        </w:rPr>
        <w:t>八</w:t>
      </w:r>
      <w:r w:rsidRPr="003C46B8">
        <w:rPr>
          <w:rFonts w:ascii="黑体" w:eastAsia="黑体" w:hAnsi="黑体" w:cs="黑体" w:hint="eastAsia"/>
          <w:sz w:val="32"/>
          <w:szCs w:val="32"/>
        </w:rPr>
        <w:t xml:space="preserve">条  </w:t>
      </w:r>
      <w:r w:rsidRPr="003C46B8">
        <w:rPr>
          <w:rFonts w:ascii="仿宋_GB2312" w:eastAsia="仿宋_GB2312" w:hAnsi="Times New Roman" w:cs="Times New Roman" w:hint="eastAsia"/>
          <w:sz w:val="32"/>
          <w:szCs w:val="32"/>
        </w:rPr>
        <w:t>本规划由</w:t>
      </w:r>
      <w:r w:rsidR="00445B34">
        <w:rPr>
          <w:rFonts w:ascii="仿宋_GB2312" w:eastAsia="仿宋_GB2312" w:hAnsi="Times New Roman" w:cs="Times New Roman" w:hint="eastAsia"/>
          <w:sz w:val="32"/>
          <w:szCs w:val="32"/>
        </w:rPr>
        <w:t>宝鸡市陈仓区</w:t>
      </w:r>
      <w:r w:rsidRPr="003C46B8">
        <w:rPr>
          <w:rFonts w:ascii="仿宋_GB2312" w:eastAsia="仿宋_GB2312" w:hAnsi="Times New Roman" w:cs="Times New Roman" w:hint="eastAsia"/>
          <w:sz w:val="32"/>
          <w:szCs w:val="32"/>
        </w:rPr>
        <w:t>烟草专卖局负责解释。</w:t>
      </w:r>
    </w:p>
    <w:p w:rsidR="00932BD5" w:rsidRDefault="00932BD5" w:rsidP="003A253C">
      <w:pPr>
        <w:spacing w:line="360" w:lineRule="auto"/>
        <w:ind w:firstLineChars="200" w:firstLine="640"/>
        <w:rPr>
          <w:rFonts w:ascii="仿宋_GB2312" w:eastAsia="仿宋_GB2312"/>
          <w:sz w:val="32"/>
          <w:szCs w:val="32"/>
        </w:rPr>
      </w:pPr>
      <w:r w:rsidRPr="00932BD5">
        <w:rPr>
          <w:rFonts w:ascii="黑体" w:eastAsia="黑体" w:hAnsi="黑体" w:hint="eastAsia"/>
          <w:sz w:val="32"/>
          <w:szCs w:val="32"/>
        </w:rPr>
        <w:t>第</w:t>
      </w:r>
      <w:r w:rsidR="007418E1">
        <w:rPr>
          <w:rFonts w:ascii="黑体" w:eastAsia="黑体" w:hAnsi="黑体" w:hint="eastAsia"/>
          <w:sz w:val="32"/>
          <w:szCs w:val="32"/>
        </w:rPr>
        <w:t>二十</w:t>
      </w:r>
      <w:r w:rsidR="0055095E">
        <w:rPr>
          <w:rFonts w:ascii="黑体" w:eastAsia="黑体" w:hAnsi="黑体" w:hint="eastAsia"/>
          <w:sz w:val="32"/>
          <w:szCs w:val="32"/>
        </w:rPr>
        <w:t>九</w:t>
      </w:r>
      <w:r w:rsidRPr="00932BD5">
        <w:rPr>
          <w:rFonts w:ascii="黑体" w:eastAsia="黑体" w:hAnsi="黑体" w:hint="eastAsia"/>
          <w:sz w:val="32"/>
          <w:szCs w:val="32"/>
        </w:rPr>
        <w:t>条</w:t>
      </w:r>
      <w:r w:rsidR="0011661C">
        <w:rPr>
          <w:rFonts w:ascii="黑体" w:eastAsia="黑体" w:hAnsi="黑体" w:hint="eastAsia"/>
          <w:sz w:val="32"/>
          <w:szCs w:val="32"/>
        </w:rPr>
        <w:t xml:space="preserve">  </w:t>
      </w:r>
      <w:r w:rsidR="00445B34">
        <w:rPr>
          <w:rFonts w:ascii="仿宋_GB2312" w:eastAsia="仿宋_GB2312" w:hint="eastAsia"/>
          <w:sz w:val="32"/>
          <w:szCs w:val="32"/>
        </w:rPr>
        <w:t>本规划</w:t>
      </w:r>
      <w:r w:rsidR="0011661C" w:rsidRPr="0011661C">
        <w:rPr>
          <w:rFonts w:ascii="仿宋_GB2312" w:eastAsia="仿宋_GB2312" w:hint="eastAsia"/>
          <w:sz w:val="32"/>
          <w:szCs w:val="32"/>
        </w:rPr>
        <w:t>自公布之日起施行，原《宝鸡市陈仓区烟草制品零售点合理布局规划（2022—2027）》（陈烟专〔2022〕27号）同时废止。</w:t>
      </w:r>
    </w:p>
    <w:p w:rsidR="00932BD5" w:rsidRDefault="00445B34" w:rsidP="003A253C">
      <w:pPr>
        <w:spacing w:line="360" w:lineRule="auto"/>
        <w:ind w:firstLineChars="200" w:firstLine="640"/>
        <w:rPr>
          <w:rFonts w:ascii="仿宋_GB2312" w:eastAsia="仿宋_GB2312"/>
          <w:sz w:val="32"/>
          <w:szCs w:val="32"/>
        </w:rPr>
      </w:pPr>
      <w:r>
        <w:rPr>
          <w:rFonts w:ascii="仿宋_GB2312" w:eastAsia="仿宋_GB2312" w:hint="eastAsia"/>
          <w:sz w:val="32"/>
          <w:szCs w:val="32"/>
        </w:rPr>
        <w:t>本规划</w:t>
      </w:r>
      <w:r w:rsidR="0011661C" w:rsidRPr="0011661C">
        <w:rPr>
          <w:rFonts w:ascii="仿宋_GB2312" w:eastAsia="仿宋_GB2312" w:hint="eastAsia"/>
          <w:sz w:val="32"/>
          <w:szCs w:val="32"/>
        </w:rPr>
        <w:t>实施期间，根据宝鸡市陈仓区经济发展状况及相关法律法规的规定需要调整的，以补充规定的形式经法定程序后予以发布实施。</w:t>
      </w:r>
    </w:p>
    <w:p w:rsidR="0047407A" w:rsidRDefault="0047407A" w:rsidP="0011661C">
      <w:pPr>
        <w:ind w:firstLineChars="200" w:firstLine="640"/>
        <w:rPr>
          <w:rFonts w:ascii="仿宋_GB2312" w:eastAsia="仿宋_GB2312"/>
          <w:sz w:val="32"/>
          <w:szCs w:val="32"/>
        </w:rPr>
      </w:pPr>
    </w:p>
    <w:p w:rsidR="0047407A" w:rsidRDefault="0047407A" w:rsidP="0011661C">
      <w:pPr>
        <w:ind w:firstLineChars="200" w:firstLine="640"/>
        <w:rPr>
          <w:rFonts w:ascii="仿宋_GB2312" w:eastAsia="仿宋_GB2312"/>
          <w:sz w:val="32"/>
          <w:szCs w:val="32"/>
        </w:rPr>
      </w:pPr>
    </w:p>
    <w:p w:rsidR="0047407A" w:rsidRPr="0047407A" w:rsidRDefault="0047407A" w:rsidP="0047407A">
      <w:pPr>
        <w:spacing w:line="360" w:lineRule="auto"/>
        <w:ind w:firstLineChars="200" w:firstLine="640"/>
        <w:rPr>
          <w:rFonts w:ascii="仿宋_GB2312" w:eastAsia="仿宋_GB2312" w:hAnsi="Times New Roman" w:cs="Times New Roman"/>
          <w:sz w:val="32"/>
          <w:szCs w:val="32"/>
        </w:rPr>
      </w:pPr>
      <w:r w:rsidRPr="0047407A">
        <w:rPr>
          <w:rFonts w:ascii="仿宋_GB2312" w:eastAsia="仿宋_GB2312" w:hAnsi="Times New Roman" w:cs="Times New Roman" w:hint="eastAsia"/>
          <w:sz w:val="32"/>
          <w:szCs w:val="32"/>
        </w:rPr>
        <w:t>附件：</w:t>
      </w:r>
      <w:r w:rsidR="00D16708">
        <w:rPr>
          <w:rFonts w:ascii="仿宋_GB2312" w:eastAsia="仿宋_GB2312" w:hAnsi="Times New Roman" w:cs="Times New Roman" w:hint="eastAsia"/>
          <w:sz w:val="32"/>
          <w:szCs w:val="32"/>
        </w:rPr>
        <w:t>宝鸡市陈仓区</w:t>
      </w:r>
      <w:r w:rsidRPr="0047407A">
        <w:rPr>
          <w:rFonts w:ascii="仿宋_GB2312" w:eastAsia="仿宋_GB2312" w:hAnsi="Times New Roman" w:cs="Times New Roman" w:hint="eastAsia"/>
          <w:sz w:val="32"/>
          <w:szCs w:val="32"/>
        </w:rPr>
        <w:t>烟草制品零售点经营场所勘验测量标准</w:t>
      </w:r>
    </w:p>
    <w:p w:rsidR="0047407A" w:rsidRPr="0047407A" w:rsidRDefault="0047407A" w:rsidP="0055095E">
      <w:pPr>
        <w:spacing w:line="360" w:lineRule="auto"/>
        <w:rPr>
          <w:rFonts w:ascii="宋体" w:eastAsia="宋体" w:hAnsi="宋体" w:cs="宋体"/>
          <w:sz w:val="32"/>
          <w:szCs w:val="32"/>
        </w:rPr>
        <w:sectPr w:rsidR="0047407A" w:rsidRPr="0047407A">
          <w:pgSz w:w="11906" w:h="16838"/>
          <w:pgMar w:top="1440" w:right="1800" w:bottom="1440" w:left="1800" w:header="851" w:footer="992" w:gutter="0"/>
          <w:cols w:space="425"/>
          <w:docGrid w:type="lines" w:linePitch="312"/>
        </w:sectPr>
      </w:pPr>
    </w:p>
    <w:p w:rsidR="0055095E" w:rsidRPr="0055095E" w:rsidRDefault="0055095E" w:rsidP="0055095E">
      <w:pPr>
        <w:spacing w:line="360" w:lineRule="auto"/>
        <w:jc w:val="left"/>
        <w:rPr>
          <w:rFonts w:ascii="黑体" w:eastAsia="黑体" w:hAnsi="黑体" w:cs="宋体"/>
          <w:sz w:val="32"/>
          <w:szCs w:val="32"/>
        </w:rPr>
      </w:pPr>
      <w:r w:rsidRPr="0055095E">
        <w:rPr>
          <w:rFonts w:ascii="黑体" w:eastAsia="黑体" w:hAnsi="黑体" w:cs="宋体" w:hint="eastAsia"/>
          <w:sz w:val="32"/>
          <w:szCs w:val="32"/>
        </w:rPr>
        <w:lastRenderedPageBreak/>
        <w:t>附件</w:t>
      </w:r>
      <w:r>
        <w:rPr>
          <w:rFonts w:ascii="黑体" w:eastAsia="黑体" w:hAnsi="黑体" w:cs="宋体" w:hint="eastAsia"/>
          <w:sz w:val="32"/>
          <w:szCs w:val="32"/>
        </w:rPr>
        <w:t>：</w:t>
      </w:r>
    </w:p>
    <w:p w:rsidR="0047407A" w:rsidRPr="0047407A" w:rsidRDefault="00D16708" w:rsidP="0047407A">
      <w:pPr>
        <w:spacing w:line="360" w:lineRule="auto"/>
        <w:jc w:val="center"/>
        <w:rPr>
          <w:rFonts w:ascii="宋体" w:eastAsia="宋体" w:hAnsi="宋体" w:cs="宋体"/>
          <w:sz w:val="44"/>
          <w:szCs w:val="44"/>
        </w:rPr>
      </w:pPr>
      <w:r>
        <w:rPr>
          <w:rFonts w:ascii="宋体" w:eastAsia="宋体" w:hAnsi="宋体" w:cs="宋体" w:hint="eastAsia"/>
          <w:sz w:val="44"/>
          <w:szCs w:val="44"/>
        </w:rPr>
        <w:t>宝鸡市陈仓区</w:t>
      </w:r>
      <w:r w:rsidR="0047407A" w:rsidRPr="0047407A">
        <w:rPr>
          <w:rFonts w:ascii="宋体" w:eastAsia="宋体" w:hAnsi="宋体" w:cs="宋体" w:hint="eastAsia"/>
          <w:sz w:val="44"/>
          <w:szCs w:val="44"/>
        </w:rPr>
        <w:t>烟草制品零售点经营场所</w:t>
      </w:r>
    </w:p>
    <w:p w:rsidR="0047407A" w:rsidRPr="0047407A" w:rsidRDefault="0047407A" w:rsidP="0047407A">
      <w:pPr>
        <w:spacing w:line="360" w:lineRule="auto"/>
        <w:jc w:val="center"/>
        <w:rPr>
          <w:rFonts w:ascii="宋体" w:eastAsia="宋体" w:hAnsi="宋体" w:cs="宋体"/>
          <w:sz w:val="44"/>
          <w:szCs w:val="44"/>
        </w:rPr>
      </w:pPr>
      <w:r w:rsidRPr="0047407A">
        <w:rPr>
          <w:rFonts w:ascii="宋体" w:eastAsia="宋体" w:hAnsi="宋体" w:cs="宋体" w:hint="eastAsia"/>
          <w:sz w:val="44"/>
          <w:szCs w:val="44"/>
        </w:rPr>
        <w:t>勘验测量标准</w:t>
      </w:r>
    </w:p>
    <w:p w:rsidR="0047407A" w:rsidRPr="0047407A" w:rsidRDefault="0047407A" w:rsidP="0047407A">
      <w:pPr>
        <w:spacing w:line="560" w:lineRule="exact"/>
        <w:rPr>
          <w:rFonts w:ascii="仿宋_GB2312" w:eastAsia="仿宋_GB2312" w:hAnsi="微软雅黑" w:cs="宋体"/>
          <w:sz w:val="32"/>
          <w:szCs w:val="32"/>
          <w:lang w:bidi="ug-CN"/>
        </w:rPr>
      </w:pPr>
    </w:p>
    <w:p w:rsidR="0047407A" w:rsidRPr="0047407A" w:rsidRDefault="0047407A" w:rsidP="0047407A">
      <w:pPr>
        <w:spacing w:line="560" w:lineRule="exact"/>
        <w:ind w:firstLineChars="200" w:firstLine="640"/>
        <w:rPr>
          <w:rFonts w:ascii="仿宋_GB2312" w:eastAsia="仿宋_GB2312" w:hAnsi="黑体" w:cs="宋体"/>
          <w:sz w:val="32"/>
          <w:szCs w:val="32"/>
          <w:lang w:bidi="ug-CN"/>
        </w:rPr>
      </w:pPr>
      <w:r w:rsidRPr="0047407A">
        <w:rPr>
          <w:rFonts w:ascii="仿宋_GB2312" w:eastAsia="仿宋_GB2312" w:hAnsi="微软雅黑" w:cs="宋体" w:hint="eastAsia"/>
          <w:sz w:val="32"/>
          <w:szCs w:val="32"/>
          <w:lang w:bidi="ug-CN"/>
        </w:rPr>
        <w:t>为统一、规范现场测量标准，确保烟草制品零售点勘验公开、公平、公正，依据《</w:t>
      </w:r>
      <w:r w:rsidR="00D16708">
        <w:rPr>
          <w:rFonts w:ascii="仿宋_GB2312" w:eastAsia="仿宋_GB2312" w:hAnsi="黑体" w:cs="宋体" w:hint="eastAsia"/>
          <w:sz w:val="32"/>
          <w:szCs w:val="32"/>
          <w:lang w:bidi="ug-CN"/>
        </w:rPr>
        <w:t>宝鸡市陈仓区</w:t>
      </w:r>
      <w:r w:rsidRPr="0047407A">
        <w:rPr>
          <w:rFonts w:ascii="仿宋_GB2312" w:eastAsia="仿宋_GB2312" w:hAnsi="黑体" w:cs="宋体" w:hint="eastAsia"/>
          <w:sz w:val="32"/>
          <w:szCs w:val="32"/>
          <w:lang w:bidi="ug-CN"/>
        </w:rPr>
        <w:t>烟草制品零售点合理布局</w:t>
      </w:r>
      <w:r w:rsidR="00A5699E">
        <w:rPr>
          <w:rFonts w:ascii="仿宋_GB2312" w:eastAsia="仿宋_GB2312" w:hAnsi="黑体" w:cs="宋体" w:hint="eastAsia"/>
          <w:sz w:val="32"/>
          <w:szCs w:val="32"/>
          <w:lang w:bidi="ug-CN"/>
        </w:rPr>
        <w:t>规划</w:t>
      </w:r>
      <w:r w:rsidRPr="0047407A">
        <w:rPr>
          <w:rFonts w:ascii="仿宋_GB2312" w:eastAsia="仿宋_GB2312" w:hAnsi="黑体" w:cs="宋体" w:hint="eastAsia"/>
          <w:sz w:val="32"/>
          <w:szCs w:val="32"/>
          <w:lang w:bidi="ug-CN"/>
        </w:rPr>
        <w:t>》（以下简称《合理布局</w:t>
      </w:r>
      <w:r w:rsidR="00A5699E">
        <w:rPr>
          <w:rFonts w:ascii="仿宋_GB2312" w:eastAsia="仿宋_GB2312" w:hAnsi="黑体" w:cs="宋体" w:hint="eastAsia"/>
          <w:sz w:val="32"/>
          <w:szCs w:val="32"/>
          <w:lang w:bidi="ug-CN"/>
        </w:rPr>
        <w:t>规划</w:t>
      </w:r>
      <w:r w:rsidRPr="0047407A">
        <w:rPr>
          <w:rFonts w:ascii="仿宋_GB2312" w:eastAsia="仿宋_GB2312" w:hAnsi="黑体" w:cs="宋体" w:hint="eastAsia"/>
          <w:sz w:val="32"/>
          <w:szCs w:val="32"/>
          <w:lang w:bidi="ug-CN"/>
        </w:rPr>
        <w:t>》），制定本标准。</w:t>
      </w:r>
    </w:p>
    <w:p w:rsidR="0047407A" w:rsidRPr="0047407A" w:rsidRDefault="0047407A" w:rsidP="0047407A">
      <w:pPr>
        <w:spacing w:line="560" w:lineRule="exact"/>
        <w:ind w:firstLineChars="200" w:firstLine="643"/>
        <w:rPr>
          <w:rFonts w:ascii="仿宋_GB2312" w:eastAsia="仿宋_GB2312" w:hAnsi="黑体" w:cs="宋体"/>
          <w:sz w:val="32"/>
          <w:szCs w:val="32"/>
          <w:lang w:bidi="ug-CN"/>
        </w:rPr>
      </w:pPr>
      <w:r w:rsidRPr="0047407A">
        <w:rPr>
          <w:rFonts w:ascii="仿宋_GB2312" w:eastAsia="仿宋_GB2312" w:hAnsi="黑体" w:cs="宋体" w:hint="eastAsia"/>
          <w:b/>
          <w:bCs/>
          <w:sz w:val="32"/>
          <w:szCs w:val="32"/>
          <w:lang w:bidi="ug-CN"/>
        </w:rPr>
        <w:t>第一条</w:t>
      </w:r>
      <w:r w:rsidRPr="0047407A">
        <w:rPr>
          <w:rFonts w:ascii="仿宋_GB2312" w:eastAsia="仿宋_GB2312" w:hAnsi="黑体" w:cs="宋体" w:hint="eastAsia"/>
          <w:sz w:val="32"/>
          <w:szCs w:val="32"/>
          <w:lang w:bidi="ug-CN"/>
        </w:rPr>
        <w:t xml:space="preserve">  本标准适用于</w:t>
      </w:r>
      <w:r w:rsidR="00D16708">
        <w:rPr>
          <w:rFonts w:ascii="仿宋_GB2312" w:eastAsia="仿宋_GB2312" w:hAnsi="黑体" w:cs="宋体" w:hint="eastAsia"/>
          <w:sz w:val="32"/>
          <w:szCs w:val="32"/>
          <w:lang w:bidi="ug-CN"/>
        </w:rPr>
        <w:t>宝鸡市陈仓区</w:t>
      </w:r>
      <w:r w:rsidRPr="0047407A">
        <w:rPr>
          <w:rFonts w:ascii="仿宋_GB2312" w:eastAsia="仿宋_GB2312" w:hAnsi="黑体" w:cs="宋体" w:hint="eastAsia"/>
          <w:sz w:val="32"/>
          <w:szCs w:val="32"/>
          <w:lang w:bidi="ug-CN"/>
        </w:rPr>
        <w:t>烟草专卖局对烟草制品零售点布局的</w:t>
      </w:r>
      <w:r w:rsidRPr="0047407A">
        <w:rPr>
          <w:rFonts w:ascii="仿宋_GB2312" w:eastAsia="仿宋_GB2312" w:hAnsi="微软雅黑" w:cs="宋体" w:hint="eastAsia"/>
          <w:sz w:val="32"/>
          <w:szCs w:val="32"/>
          <w:lang w:bidi="ug-CN"/>
        </w:rPr>
        <w:t>现场测量工作。</w:t>
      </w:r>
    </w:p>
    <w:p w:rsidR="0047407A" w:rsidRPr="0047407A" w:rsidRDefault="0047407A" w:rsidP="0047407A">
      <w:pPr>
        <w:spacing w:line="560" w:lineRule="exact"/>
        <w:ind w:firstLineChars="200" w:firstLine="643"/>
        <w:rPr>
          <w:rFonts w:ascii="仿宋_GB2312" w:eastAsia="仿宋_GB2312" w:hAnsi="微软雅黑" w:cs="宋体"/>
          <w:sz w:val="32"/>
          <w:szCs w:val="32"/>
          <w:lang w:bidi="ug-CN"/>
        </w:rPr>
      </w:pPr>
      <w:r w:rsidRPr="0047407A">
        <w:rPr>
          <w:rFonts w:ascii="仿宋_GB2312" w:eastAsia="仿宋_GB2312" w:hAnsi="黑体" w:cs="宋体" w:hint="eastAsia"/>
          <w:b/>
          <w:bCs/>
          <w:sz w:val="32"/>
          <w:szCs w:val="32"/>
          <w:lang w:bidi="ug-CN"/>
        </w:rPr>
        <w:t>第二条</w:t>
      </w:r>
      <w:r w:rsidRPr="0047407A">
        <w:rPr>
          <w:rFonts w:ascii="仿宋_GB2312" w:eastAsia="仿宋_GB2312" w:hAnsi="宋体" w:cs="宋体" w:hint="eastAsia"/>
          <w:kern w:val="0"/>
          <w:sz w:val="32"/>
          <w:szCs w:val="32"/>
          <w:lang w:bidi="ug-CN"/>
        </w:rPr>
        <w:t xml:space="preserve">  </w:t>
      </w:r>
      <w:r w:rsidRPr="0047407A">
        <w:rPr>
          <w:rFonts w:ascii="仿宋_GB2312" w:eastAsia="仿宋_GB2312" w:hAnsi="黑体" w:cs="宋体" w:hint="eastAsia"/>
          <w:sz w:val="32"/>
          <w:szCs w:val="32"/>
          <w:lang w:bidi="ug-CN"/>
        </w:rPr>
        <w:t>烟草制品零售点</w:t>
      </w:r>
      <w:r w:rsidRPr="0047407A">
        <w:rPr>
          <w:rFonts w:ascii="仿宋_GB2312" w:eastAsia="仿宋_GB2312" w:hAnsi="微软雅黑" w:cs="宋体" w:hint="eastAsia"/>
          <w:sz w:val="32"/>
          <w:szCs w:val="32"/>
          <w:lang w:bidi="ug-CN"/>
        </w:rPr>
        <w:t>现场测量主要是指间距距离的测量认定。</w:t>
      </w:r>
    </w:p>
    <w:p w:rsidR="0047407A" w:rsidRDefault="0047407A" w:rsidP="0047407A">
      <w:pPr>
        <w:spacing w:line="360" w:lineRule="auto"/>
        <w:ind w:firstLineChars="200" w:firstLine="643"/>
        <w:rPr>
          <w:rFonts w:ascii="仿宋_GB2312" w:eastAsia="仿宋_GB2312" w:hAnsi="仿宋_GB2312" w:cs="仿宋_GB2312"/>
          <w:sz w:val="32"/>
          <w:szCs w:val="32"/>
          <w:lang w:bidi="ug-CN"/>
        </w:rPr>
      </w:pPr>
      <w:r w:rsidRPr="0047407A">
        <w:rPr>
          <w:rFonts w:ascii="仿宋_GB2312" w:eastAsia="仿宋_GB2312" w:hAnsi="黑体" w:cs="宋体" w:hint="eastAsia"/>
          <w:b/>
          <w:bCs/>
          <w:sz w:val="32"/>
          <w:szCs w:val="32"/>
          <w:lang w:bidi="ug-CN"/>
        </w:rPr>
        <w:t>第三条</w:t>
      </w:r>
      <w:r w:rsidRPr="0047407A">
        <w:rPr>
          <w:rFonts w:ascii="仿宋_GB2312" w:eastAsia="仿宋_GB2312" w:hAnsi="微软雅黑" w:cs="宋体" w:hint="eastAsia"/>
          <w:sz w:val="32"/>
          <w:szCs w:val="32"/>
          <w:lang w:bidi="ug-CN"/>
        </w:rPr>
        <w:t xml:space="preserve">  间距距离测量，是指</w:t>
      </w:r>
      <w:r w:rsidRPr="0047407A">
        <w:rPr>
          <w:rFonts w:ascii="仿宋_GB2312" w:eastAsia="仿宋_GB2312" w:hAnsi="仿宋_GB2312" w:cs="仿宋_GB2312" w:hint="eastAsia"/>
          <w:sz w:val="32"/>
          <w:szCs w:val="32"/>
          <w:lang w:bidi="ug-CN"/>
        </w:rPr>
        <w:t>申请人的经营场所出入口与最近零售点的经营场所出入口</w:t>
      </w:r>
      <w:r w:rsidRPr="0047407A">
        <w:rPr>
          <w:rFonts w:ascii="仿宋_GB2312" w:eastAsia="仿宋_GB2312" w:hAnsi="宋体" w:cs="宋体" w:hint="eastAsia"/>
          <w:kern w:val="0"/>
          <w:sz w:val="32"/>
          <w:szCs w:val="32"/>
          <w:lang w:bidi="ug-CN"/>
        </w:rPr>
        <w:t>之间</w:t>
      </w:r>
      <w:r w:rsidRPr="0047407A">
        <w:rPr>
          <w:rFonts w:ascii="仿宋_GB2312" w:eastAsia="仿宋_GB2312" w:hAnsi="仿宋_GB2312" w:cs="仿宋_GB2312" w:hint="eastAsia"/>
          <w:sz w:val="32"/>
          <w:szCs w:val="32"/>
          <w:lang w:bidi="ug-CN"/>
        </w:rPr>
        <w:t>，</w:t>
      </w:r>
      <w:r w:rsidRPr="0047407A">
        <w:rPr>
          <w:rFonts w:ascii="仿宋_GB2312" w:eastAsia="仿宋_GB2312" w:hAnsi="Times New Roman" w:cs="Times New Roman" w:hint="eastAsia"/>
          <w:sz w:val="32"/>
          <w:szCs w:val="32"/>
        </w:rPr>
        <w:t>行人不违反交通管理规定、</w:t>
      </w:r>
      <w:r w:rsidRPr="0047407A">
        <w:rPr>
          <w:rFonts w:ascii="仿宋_GB2312" w:eastAsia="仿宋_GB2312" w:hAnsi="宋体" w:cs="宋体" w:hint="eastAsia"/>
          <w:kern w:val="0"/>
          <w:sz w:val="32"/>
          <w:szCs w:val="32"/>
          <w:lang w:bidi="ug-CN"/>
        </w:rPr>
        <w:t>可正常安全通行的无障碍最短距离。</w:t>
      </w:r>
      <w:r w:rsidRPr="0047407A">
        <w:rPr>
          <w:rFonts w:ascii="仿宋_GB2312" w:eastAsia="仿宋_GB2312" w:hAnsi="Times New Roman" w:cs="Times New Roman" w:hint="eastAsia"/>
          <w:sz w:val="32"/>
          <w:szCs w:val="32"/>
        </w:rPr>
        <w:t>测量基准点为两个测量目</w:t>
      </w:r>
      <w:r w:rsidRPr="00E66A41">
        <w:rPr>
          <w:rFonts w:ascii="仿宋_GB2312" w:eastAsia="仿宋_GB2312" w:hAnsi="仿宋_GB2312" w:cs="仿宋_GB2312" w:hint="eastAsia"/>
          <w:sz w:val="32"/>
          <w:szCs w:val="32"/>
          <w:lang w:bidi="ug-CN"/>
        </w:rPr>
        <w:t>标出入口的最近点。</w:t>
      </w:r>
    </w:p>
    <w:p w:rsidR="00E66A41" w:rsidRDefault="00E66A41" w:rsidP="00E66A41">
      <w:pPr>
        <w:spacing w:line="360" w:lineRule="auto"/>
        <w:ind w:firstLineChars="200" w:firstLine="643"/>
        <w:rPr>
          <w:rFonts w:ascii="仿宋_GB2312" w:eastAsia="仿宋_GB2312" w:hAnsi="仿宋_GB2312" w:cs="仿宋_GB2312"/>
          <w:sz w:val="32"/>
          <w:szCs w:val="32"/>
          <w:lang w:bidi="ug-CN"/>
        </w:rPr>
      </w:pPr>
      <w:r w:rsidRPr="00E66A41">
        <w:rPr>
          <w:rFonts w:ascii="仿宋_GB2312" w:eastAsia="仿宋_GB2312" w:hAnsi="仿宋_GB2312" w:cs="仿宋_GB2312" w:hint="eastAsia"/>
          <w:b/>
          <w:sz w:val="32"/>
          <w:szCs w:val="32"/>
          <w:lang w:bidi="ug-CN"/>
        </w:rPr>
        <w:t>第四条</w:t>
      </w:r>
      <w:r w:rsidRPr="00E66A41">
        <w:rPr>
          <w:rFonts w:ascii="仿宋_GB2312" w:eastAsia="仿宋_GB2312" w:hAnsi="仿宋_GB2312" w:cs="仿宋_GB2312" w:hint="eastAsia"/>
          <w:sz w:val="32"/>
          <w:szCs w:val="32"/>
          <w:lang w:bidi="ug-CN"/>
        </w:rPr>
        <w:t xml:space="preserve">  间距距离使用测量工具进行测量，测量结果在零售点设置值正负2%范围以内，申请人或利害关系人提出复核的，由区烟草专卖局法制监督部门参与进行二次勘验，制作现场勘验表并全过程音像记录。</w:t>
      </w:r>
    </w:p>
    <w:p w:rsidR="0047407A" w:rsidRPr="0047407A" w:rsidRDefault="0047407A" w:rsidP="00E66A41">
      <w:pPr>
        <w:spacing w:line="560" w:lineRule="exact"/>
        <w:ind w:firstLineChars="200" w:firstLine="643"/>
        <w:rPr>
          <w:rFonts w:ascii="仿宋_GB2312" w:eastAsia="仿宋_GB2312" w:hAnsi="仿宋" w:cs="宋体"/>
          <w:sz w:val="32"/>
          <w:szCs w:val="32"/>
          <w:lang w:bidi="ug-CN"/>
        </w:rPr>
      </w:pPr>
      <w:r w:rsidRPr="00E66A41">
        <w:rPr>
          <w:rFonts w:ascii="仿宋_GB2312" w:eastAsia="仿宋_GB2312" w:hAnsi="仿宋_GB2312" w:cs="仿宋_GB2312" w:hint="eastAsia"/>
          <w:b/>
          <w:sz w:val="32"/>
          <w:szCs w:val="32"/>
          <w:lang w:bidi="ug-CN"/>
        </w:rPr>
        <w:t>第五条</w:t>
      </w:r>
      <w:r w:rsidRPr="00E66A41">
        <w:rPr>
          <w:rFonts w:ascii="仿宋_GB2312" w:eastAsia="仿宋_GB2312" w:hAnsi="仿宋_GB2312" w:cs="仿宋_GB2312" w:hint="eastAsia"/>
          <w:sz w:val="32"/>
          <w:szCs w:val="32"/>
          <w:lang w:bidi="ug-CN"/>
        </w:rPr>
        <w:t xml:space="preserve">  政府有关部</w:t>
      </w:r>
      <w:r w:rsidRPr="0047407A">
        <w:rPr>
          <w:rFonts w:ascii="仿宋_GB2312" w:eastAsia="仿宋_GB2312" w:hAnsi="仿宋" w:cs="宋体" w:hint="eastAsia"/>
          <w:sz w:val="32"/>
          <w:szCs w:val="32"/>
          <w:lang w:bidi="ug-CN"/>
        </w:rPr>
        <w:t>门在街道或道路中已经设置的行人隔离带（栏）、绿化带等视为障碍物，认定为不可正常</w:t>
      </w:r>
      <w:r w:rsidRPr="0047407A">
        <w:rPr>
          <w:rFonts w:ascii="仿宋_GB2312" w:eastAsia="仿宋_GB2312" w:hAnsi="宋体" w:cs="宋体" w:hint="eastAsia"/>
          <w:kern w:val="0"/>
          <w:sz w:val="32"/>
          <w:szCs w:val="32"/>
          <w:lang w:bidi="ug-CN"/>
        </w:rPr>
        <w:t>安全</w:t>
      </w:r>
      <w:r w:rsidRPr="0047407A">
        <w:rPr>
          <w:rFonts w:ascii="仿宋_GB2312" w:eastAsia="仿宋_GB2312" w:hAnsi="仿宋" w:cs="宋体" w:hint="eastAsia"/>
          <w:sz w:val="32"/>
          <w:szCs w:val="32"/>
          <w:lang w:bidi="ug-CN"/>
        </w:rPr>
        <w:t>通行。</w:t>
      </w:r>
    </w:p>
    <w:p w:rsidR="0047407A" w:rsidRDefault="0047407A" w:rsidP="0047407A">
      <w:pPr>
        <w:spacing w:line="540" w:lineRule="exact"/>
        <w:ind w:firstLineChars="200" w:firstLine="643"/>
        <w:rPr>
          <w:rFonts w:ascii="仿宋_GB2312" w:eastAsia="仿宋_GB2312" w:hAnsi="黑体" w:cs="宋体"/>
          <w:sz w:val="32"/>
          <w:szCs w:val="32"/>
          <w:lang w:bidi="ug-CN"/>
        </w:rPr>
      </w:pPr>
      <w:r w:rsidRPr="0047407A">
        <w:rPr>
          <w:rFonts w:ascii="仿宋_GB2312" w:eastAsia="仿宋_GB2312" w:hAnsi="黑体" w:cs="宋体" w:hint="eastAsia"/>
          <w:b/>
          <w:bCs/>
          <w:sz w:val="32"/>
          <w:szCs w:val="32"/>
          <w:lang w:bidi="ug-CN"/>
        </w:rPr>
        <w:t>第六条</w:t>
      </w:r>
      <w:r w:rsidRPr="0047407A">
        <w:rPr>
          <w:rFonts w:ascii="仿宋_GB2312" w:eastAsia="仿宋_GB2312" w:hAnsi="宋体" w:cs="宋体" w:hint="eastAsia"/>
          <w:caps/>
          <w:sz w:val="32"/>
          <w:szCs w:val="32"/>
          <w:lang w:bidi="ug-CN"/>
        </w:rPr>
        <w:t xml:space="preserve">  在</w:t>
      </w:r>
      <w:r w:rsidRPr="0047407A">
        <w:rPr>
          <w:rFonts w:ascii="仿宋_GB2312" w:eastAsia="仿宋_GB2312" w:hAnsi="黑体" w:cs="宋体" w:hint="eastAsia"/>
          <w:sz w:val="32"/>
          <w:szCs w:val="32"/>
          <w:lang w:bidi="ug-CN"/>
        </w:rPr>
        <w:t>通行道路上临时设置的安全设施，临时放置</w:t>
      </w:r>
      <w:r w:rsidRPr="0047407A">
        <w:rPr>
          <w:rFonts w:ascii="仿宋_GB2312" w:eastAsia="仿宋_GB2312" w:hAnsi="黑体" w:cs="宋体" w:hint="eastAsia"/>
          <w:sz w:val="32"/>
          <w:szCs w:val="32"/>
          <w:lang w:bidi="ug-CN"/>
        </w:rPr>
        <w:lastRenderedPageBreak/>
        <w:t>的建筑材料、物品，擅自设立、建造的建筑、物体，以及因阶段性施工影响通行等不视为障碍物。</w:t>
      </w:r>
    </w:p>
    <w:p w:rsidR="00E66A41" w:rsidRDefault="00E66A41" w:rsidP="00E66A41">
      <w:pPr>
        <w:spacing w:line="540" w:lineRule="exact"/>
        <w:ind w:firstLineChars="200" w:firstLine="643"/>
        <w:rPr>
          <w:rFonts w:ascii="仿宋_GB2312" w:eastAsia="仿宋_GB2312" w:hAnsi="黑体" w:cs="宋体"/>
          <w:sz w:val="32"/>
          <w:szCs w:val="32"/>
          <w:lang w:bidi="ug-CN"/>
        </w:rPr>
      </w:pPr>
      <w:r w:rsidRPr="0047407A">
        <w:rPr>
          <w:rFonts w:ascii="仿宋_GB2312" w:eastAsia="仿宋_GB2312" w:hAnsi="黑体" w:cs="宋体" w:hint="eastAsia"/>
          <w:b/>
          <w:bCs/>
          <w:sz w:val="32"/>
          <w:szCs w:val="32"/>
          <w:lang w:bidi="ug-CN"/>
        </w:rPr>
        <w:t>第七条</w:t>
      </w:r>
      <w:r w:rsidRPr="0047407A">
        <w:rPr>
          <w:rFonts w:ascii="仿宋_GB2312" w:eastAsia="仿宋_GB2312" w:hAnsi="宋体" w:cs="宋体" w:hint="eastAsia"/>
          <w:kern w:val="0"/>
          <w:sz w:val="32"/>
          <w:szCs w:val="32"/>
          <w:lang w:bidi="ug-CN"/>
        </w:rPr>
        <w:t xml:space="preserve">  </w:t>
      </w:r>
      <w:r w:rsidRPr="0047407A">
        <w:rPr>
          <w:rFonts w:ascii="仿宋_GB2312" w:eastAsia="仿宋_GB2312" w:hAnsi="黑体" w:cs="宋体" w:hint="eastAsia"/>
          <w:sz w:val="32"/>
          <w:szCs w:val="32"/>
          <w:lang w:bidi="ug-CN"/>
        </w:rPr>
        <w:t>测量标准。</w:t>
      </w:r>
    </w:p>
    <w:p w:rsidR="0047407A" w:rsidRPr="0047407A" w:rsidRDefault="0047407A" w:rsidP="0047407A">
      <w:pPr>
        <w:spacing w:line="540" w:lineRule="exact"/>
        <w:ind w:firstLineChars="200" w:firstLine="640"/>
        <w:rPr>
          <w:rFonts w:ascii="仿宋_GB2312" w:eastAsia="仿宋_GB2312" w:hAnsi="宋体" w:cs="宋体"/>
          <w:kern w:val="0"/>
          <w:sz w:val="32"/>
          <w:szCs w:val="32"/>
          <w:lang w:bidi="ug-CN"/>
        </w:rPr>
      </w:pPr>
      <w:r w:rsidRPr="0047407A">
        <w:rPr>
          <w:rFonts w:ascii="仿宋_GB2312" w:eastAsia="仿宋_GB2312" w:hAnsi="仿宋" w:cs="宋体" w:hint="eastAsia"/>
          <w:sz w:val="32"/>
          <w:szCs w:val="32"/>
          <w:lang w:bidi="ug-CN"/>
        </w:rPr>
        <w:t>（一）</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仿宋" w:cs="宋体" w:hint="eastAsia"/>
          <w:sz w:val="32"/>
          <w:szCs w:val="32"/>
          <w:lang w:bidi="ug-CN"/>
        </w:rPr>
        <w:t>同侧无障碍物的,测量</w:t>
      </w:r>
      <w:r w:rsidRPr="0047407A">
        <w:rPr>
          <w:rFonts w:ascii="仿宋_GB2312" w:eastAsia="仿宋_GB2312" w:hAnsi="宋体" w:cs="宋体" w:hint="eastAsia"/>
          <w:kern w:val="0"/>
          <w:sz w:val="32"/>
          <w:szCs w:val="32"/>
          <w:lang w:bidi="ug-CN"/>
        </w:rPr>
        <w:t>最短直线距离。（如图1所示）</w:t>
      </w:r>
    </w:p>
    <w:p w:rsidR="0047407A" w:rsidRPr="0047407A" w:rsidRDefault="0047407A" w:rsidP="0047407A">
      <w:pPr>
        <w:jc w:val="center"/>
        <w:rPr>
          <w:rFonts w:ascii="仿宋_GB2312" w:eastAsia="仿宋_GB2312" w:hAnsi="宋体" w:cs="宋体"/>
          <w:kern w:val="0"/>
          <w:sz w:val="32"/>
          <w:szCs w:val="32"/>
          <w:lang w:bidi="ug-CN"/>
        </w:rPr>
      </w:pPr>
      <w:r w:rsidRPr="0047407A">
        <w:rPr>
          <w:rFonts w:ascii="仿宋_GB2312" w:eastAsia="仿宋_GB2312" w:hAnsi="宋体" w:cs="宋体"/>
          <w:noProof/>
          <w:kern w:val="0"/>
          <w:sz w:val="32"/>
          <w:szCs w:val="32"/>
        </w:rPr>
        <w:drawing>
          <wp:inline distT="0" distB="0" distL="114300" distR="114300">
            <wp:extent cx="5257800" cy="2025650"/>
            <wp:effectExtent l="0" t="0" r="0" b="12700"/>
            <wp:docPr id="18" name="图片 7"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a4a1d4dd071fd70d362880324593a78"/>
                    <pic:cNvPicPr>
                      <a:picLocks noChangeAspect="1"/>
                    </pic:cNvPicPr>
                  </pic:nvPicPr>
                  <pic:blipFill>
                    <a:blip r:embed="rId7" cstate="print"/>
                    <a:stretch>
                      <a:fillRect/>
                    </a:stretch>
                  </pic:blipFill>
                  <pic:spPr>
                    <a:xfrm>
                      <a:off x="0" y="0"/>
                      <a:ext cx="5257800" cy="2025650"/>
                    </a:xfrm>
                    <a:prstGeom prst="rect">
                      <a:avLst/>
                    </a:prstGeom>
                    <a:noFill/>
                    <a:ln>
                      <a:noFill/>
                    </a:ln>
                  </pic:spPr>
                </pic:pic>
              </a:graphicData>
            </a:graphic>
          </wp:inline>
        </w:drawing>
      </w:r>
      <w:r w:rsidRPr="0047407A">
        <w:rPr>
          <w:rFonts w:ascii="仿宋_GB2312" w:eastAsia="仿宋_GB2312" w:hAnsi="宋体" w:cs="宋体" w:hint="eastAsia"/>
          <w:kern w:val="0"/>
          <w:sz w:val="32"/>
          <w:szCs w:val="32"/>
          <w:lang w:bidi="ug-CN"/>
        </w:rPr>
        <w:t>（图1）</w:t>
      </w:r>
    </w:p>
    <w:p w:rsidR="0047407A" w:rsidRPr="0047407A" w:rsidRDefault="0047407A" w:rsidP="0047407A">
      <w:pPr>
        <w:adjustRightInd w:val="0"/>
        <w:snapToGrid w:val="0"/>
        <w:spacing w:line="540" w:lineRule="exact"/>
        <w:ind w:firstLineChars="221" w:firstLine="707"/>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（二）</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黑体" w:cs="宋体" w:hint="eastAsia"/>
          <w:sz w:val="32"/>
          <w:szCs w:val="32"/>
          <w:lang w:bidi="ug-CN"/>
        </w:rPr>
        <w:t>同侧</w:t>
      </w:r>
      <w:r w:rsidRPr="0047407A">
        <w:rPr>
          <w:rFonts w:ascii="仿宋_GB2312" w:eastAsia="仿宋_GB2312" w:hAnsi="仿宋" w:cs="宋体" w:hint="eastAsia"/>
          <w:sz w:val="32"/>
          <w:szCs w:val="32"/>
          <w:lang w:bidi="ug-CN"/>
        </w:rPr>
        <w:t>存在障碍物的，测量按直角分段绕过障碍物测量，分段距离之和即为</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仿宋" w:cs="宋体" w:hint="eastAsia"/>
          <w:sz w:val="32"/>
          <w:szCs w:val="32"/>
          <w:lang w:bidi="ug-CN"/>
        </w:rPr>
        <w:t>间的距离。（如图2所示）</w:t>
      </w:r>
    </w:p>
    <w:p w:rsidR="0047407A" w:rsidRPr="0047407A" w:rsidRDefault="0047407A" w:rsidP="0047407A">
      <w:pPr>
        <w:adjustRightInd w:val="0"/>
        <w:snapToGrid w:val="0"/>
        <w:jc w:val="center"/>
        <w:rPr>
          <w:rFonts w:ascii="方正小标宋简体" w:eastAsia="方正小标宋简体" w:hAnsi="黑体" w:cs="宋体"/>
          <w:sz w:val="32"/>
          <w:szCs w:val="32"/>
          <w:lang w:bidi="ug-CN"/>
        </w:rPr>
      </w:pPr>
      <w:r w:rsidRPr="0047407A">
        <w:rPr>
          <w:rFonts w:ascii="方正小标宋简体" w:eastAsia="方正小标宋简体" w:hAnsi="黑体" w:cs="宋体"/>
          <w:noProof/>
          <w:sz w:val="32"/>
          <w:szCs w:val="32"/>
        </w:rPr>
        <w:drawing>
          <wp:inline distT="0" distB="0" distL="114300" distR="114300">
            <wp:extent cx="5255260" cy="1898650"/>
            <wp:effectExtent l="0" t="0" r="2540" b="6350"/>
            <wp:docPr id="19" name="图片 8"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a10234677569395b1444565ea9f700d"/>
                    <pic:cNvPicPr>
                      <a:picLocks noChangeAspect="1"/>
                    </pic:cNvPicPr>
                  </pic:nvPicPr>
                  <pic:blipFill>
                    <a:blip r:embed="rId8" cstate="print"/>
                    <a:stretch>
                      <a:fillRect/>
                    </a:stretch>
                  </pic:blipFill>
                  <pic:spPr>
                    <a:xfrm>
                      <a:off x="0" y="0"/>
                      <a:ext cx="5255260" cy="1898650"/>
                    </a:xfrm>
                    <a:prstGeom prst="rect">
                      <a:avLst/>
                    </a:prstGeom>
                    <a:noFill/>
                    <a:ln>
                      <a:noFill/>
                    </a:ln>
                  </pic:spPr>
                </pic:pic>
              </a:graphicData>
            </a:graphic>
          </wp:inline>
        </w:drawing>
      </w:r>
    </w:p>
    <w:p w:rsidR="0047407A" w:rsidRPr="0047407A" w:rsidRDefault="0047407A" w:rsidP="0047407A">
      <w:pPr>
        <w:adjustRightInd w:val="0"/>
        <w:snapToGrid w:val="0"/>
        <w:jc w:val="center"/>
        <w:rPr>
          <w:rFonts w:ascii="仿宋_GB2312" w:eastAsia="仿宋_GB2312" w:hAnsi="仿宋" w:cs="宋体"/>
          <w:sz w:val="32"/>
          <w:szCs w:val="32"/>
          <w:lang w:bidi="ug-CN"/>
        </w:rPr>
      </w:pPr>
      <w:r w:rsidRPr="0047407A">
        <w:rPr>
          <w:rFonts w:ascii="方正小标宋简体" w:eastAsia="方正小标宋简体" w:hAnsi="黑体" w:cs="宋体" w:hint="eastAsia"/>
          <w:sz w:val="32"/>
          <w:szCs w:val="32"/>
          <w:lang w:bidi="ug-CN"/>
        </w:rPr>
        <w:t>（</w:t>
      </w:r>
      <w:r w:rsidRPr="0047407A">
        <w:rPr>
          <w:rFonts w:ascii="仿宋_GB2312" w:eastAsia="仿宋_GB2312" w:hAnsi="仿宋" w:cs="宋体" w:hint="eastAsia"/>
          <w:sz w:val="32"/>
          <w:szCs w:val="32"/>
          <w:lang w:bidi="ug-CN"/>
        </w:rPr>
        <w:t>图2）</w:t>
      </w:r>
    </w:p>
    <w:p w:rsidR="0047407A" w:rsidRPr="0047407A" w:rsidRDefault="0047407A" w:rsidP="0047407A">
      <w:pPr>
        <w:adjustRightInd w:val="0"/>
        <w:snapToGrid w:val="0"/>
        <w:spacing w:line="540" w:lineRule="exact"/>
        <w:ind w:firstLineChars="221" w:firstLine="707"/>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（三）</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仿宋" w:cs="宋体" w:hint="eastAsia"/>
          <w:sz w:val="32"/>
          <w:szCs w:val="32"/>
          <w:lang w:bidi="ug-CN"/>
        </w:rPr>
        <w:t>异侧无障碍物的,测量按直角分段测量，分段距离之和即为</w:t>
      </w:r>
      <w:r w:rsidRPr="0047407A">
        <w:rPr>
          <w:rFonts w:ascii="仿宋_GB2312" w:eastAsia="仿宋_GB2312" w:hAnsi="仿宋_GB2312" w:cs="仿宋_GB2312" w:hint="eastAsia"/>
          <w:sz w:val="32"/>
          <w:szCs w:val="32"/>
          <w:lang w:bidi="ug-CN"/>
        </w:rPr>
        <w:t>申请</w:t>
      </w:r>
      <w:r w:rsidRPr="0047407A">
        <w:rPr>
          <w:rFonts w:ascii="仿宋_GB2312" w:eastAsia="仿宋_GB2312" w:hAnsi="仿宋_GB2312" w:cs="仿宋_GB2312" w:hint="eastAsia"/>
          <w:sz w:val="32"/>
          <w:szCs w:val="32"/>
          <w:lang w:bidi="ug-CN"/>
        </w:rPr>
        <w:lastRenderedPageBreak/>
        <w:t>人的经营场所与最近零售点的经营场所</w:t>
      </w:r>
      <w:r w:rsidRPr="0047407A">
        <w:rPr>
          <w:rFonts w:ascii="仿宋_GB2312" w:eastAsia="仿宋_GB2312" w:hAnsi="仿宋" w:cs="宋体" w:hint="eastAsia"/>
          <w:sz w:val="32"/>
          <w:szCs w:val="32"/>
          <w:lang w:bidi="ug-CN"/>
        </w:rPr>
        <w:t xml:space="preserve">的距离。（如图3所示）  </w:t>
      </w:r>
    </w:p>
    <w:p w:rsidR="0047407A" w:rsidRPr="0047407A" w:rsidRDefault="0047407A" w:rsidP="0047407A">
      <w:pPr>
        <w:adjustRightInd w:val="0"/>
        <w:snapToGrid w:val="0"/>
        <w:jc w:val="center"/>
        <w:rPr>
          <w:rFonts w:ascii="方正小标宋简体" w:eastAsia="方正小标宋简体" w:hAnsi="黑体" w:cs="宋体"/>
          <w:sz w:val="32"/>
          <w:szCs w:val="21"/>
          <w:lang w:bidi="ug-CN"/>
        </w:rPr>
      </w:pPr>
      <w:r w:rsidRPr="0047407A">
        <w:rPr>
          <w:rFonts w:ascii="方正小标宋简体" w:eastAsia="方正小标宋简体" w:hAnsi="黑体" w:cs="宋体"/>
          <w:noProof/>
          <w:sz w:val="32"/>
          <w:szCs w:val="21"/>
        </w:rPr>
        <w:drawing>
          <wp:inline distT="0" distB="0" distL="114300" distR="114300">
            <wp:extent cx="5257800" cy="2633345"/>
            <wp:effectExtent l="0" t="0" r="0" b="14605"/>
            <wp:docPr id="20" name="图片 9"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95093f88d308a53b7cbcf0aa8b25898"/>
                    <pic:cNvPicPr>
                      <a:picLocks noChangeAspect="1"/>
                    </pic:cNvPicPr>
                  </pic:nvPicPr>
                  <pic:blipFill>
                    <a:blip r:embed="rId9" cstate="print"/>
                    <a:stretch>
                      <a:fillRect/>
                    </a:stretch>
                  </pic:blipFill>
                  <pic:spPr>
                    <a:xfrm>
                      <a:off x="0" y="0"/>
                      <a:ext cx="5257800" cy="2633345"/>
                    </a:xfrm>
                    <a:prstGeom prst="rect">
                      <a:avLst/>
                    </a:prstGeom>
                    <a:noFill/>
                    <a:ln>
                      <a:noFill/>
                    </a:ln>
                  </pic:spPr>
                </pic:pic>
              </a:graphicData>
            </a:graphic>
          </wp:inline>
        </w:drawing>
      </w:r>
      <w:r w:rsidRPr="0047407A">
        <w:rPr>
          <w:rFonts w:ascii="方正小标宋简体" w:eastAsia="方正小标宋简体" w:hAnsi="黑体" w:cs="宋体" w:hint="eastAsia"/>
          <w:sz w:val="32"/>
          <w:szCs w:val="21"/>
          <w:lang w:bidi="ug-CN"/>
        </w:rPr>
        <w:t xml:space="preserve"> </w:t>
      </w:r>
    </w:p>
    <w:p w:rsidR="0047407A" w:rsidRPr="0047407A" w:rsidRDefault="0047407A" w:rsidP="0047407A">
      <w:pPr>
        <w:adjustRightInd w:val="0"/>
        <w:snapToGrid w:val="0"/>
        <w:jc w:val="center"/>
        <w:rPr>
          <w:rFonts w:ascii="仿宋_GB2312" w:eastAsia="仿宋_GB2312" w:hAnsi="宋体" w:cs="宋体"/>
          <w:kern w:val="0"/>
          <w:sz w:val="32"/>
          <w:szCs w:val="32"/>
          <w:lang w:bidi="ug-CN"/>
        </w:rPr>
      </w:pPr>
      <w:r w:rsidRPr="0047407A">
        <w:rPr>
          <w:rFonts w:ascii="仿宋_GB2312" w:eastAsia="仿宋_GB2312" w:hAnsi="宋体" w:cs="宋体" w:hint="eastAsia"/>
          <w:kern w:val="0"/>
          <w:sz w:val="32"/>
          <w:szCs w:val="32"/>
          <w:lang w:bidi="ug-CN"/>
        </w:rPr>
        <w:t>（图3）</w:t>
      </w:r>
    </w:p>
    <w:p w:rsidR="0047407A" w:rsidRPr="0047407A" w:rsidRDefault="0047407A" w:rsidP="0047407A">
      <w:pPr>
        <w:adjustRightInd w:val="0"/>
        <w:snapToGrid w:val="0"/>
        <w:spacing w:line="540" w:lineRule="exact"/>
        <w:ind w:firstLineChars="221" w:firstLine="707"/>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（四）</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仿宋" w:cs="宋体" w:hint="eastAsia"/>
          <w:sz w:val="32"/>
          <w:szCs w:val="32"/>
          <w:lang w:bidi="ug-CN"/>
        </w:rPr>
        <w:t>异侧存在障碍物的，测量按直角分段绕过障碍物测量，分段距离之和即为</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仿宋" w:cs="宋体" w:hint="eastAsia"/>
          <w:sz w:val="32"/>
          <w:szCs w:val="32"/>
          <w:lang w:bidi="ug-CN"/>
        </w:rPr>
        <w:t>间的距离。（如图4所示）</w:t>
      </w:r>
    </w:p>
    <w:p w:rsidR="0047407A" w:rsidRPr="0047407A" w:rsidRDefault="0047407A" w:rsidP="0047407A">
      <w:pPr>
        <w:adjustRightInd w:val="0"/>
        <w:snapToGrid w:val="0"/>
        <w:jc w:val="center"/>
        <w:rPr>
          <w:rFonts w:ascii="仿宋_GB2312" w:eastAsia="仿宋_GB2312" w:hAnsi="仿宋" w:cs="宋体"/>
          <w:sz w:val="32"/>
          <w:szCs w:val="32"/>
          <w:lang w:bidi="ug-CN"/>
        </w:rPr>
      </w:pPr>
      <w:r w:rsidRPr="0047407A">
        <w:rPr>
          <w:rFonts w:ascii="仿宋_GB2312" w:eastAsia="仿宋_GB2312" w:hAnsi="仿宋" w:cs="宋体"/>
          <w:noProof/>
          <w:sz w:val="32"/>
          <w:szCs w:val="32"/>
        </w:rPr>
        <w:drawing>
          <wp:inline distT="0" distB="0" distL="114300" distR="114300">
            <wp:extent cx="5216525" cy="2541905"/>
            <wp:effectExtent l="0" t="0" r="3175" b="10795"/>
            <wp:docPr id="21" name="图片 10"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dd78379a879eff09d01d29da191c60a"/>
                    <pic:cNvPicPr>
                      <a:picLocks noChangeAspect="1"/>
                    </pic:cNvPicPr>
                  </pic:nvPicPr>
                  <pic:blipFill>
                    <a:blip r:embed="rId10" cstate="print"/>
                    <a:stretch>
                      <a:fillRect/>
                    </a:stretch>
                  </pic:blipFill>
                  <pic:spPr>
                    <a:xfrm>
                      <a:off x="0" y="0"/>
                      <a:ext cx="5216525" cy="2541905"/>
                    </a:xfrm>
                    <a:prstGeom prst="rect">
                      <a:avLst/>
                    </a:prstGeom>
                    <a:noFill/>
                    <a:ln>
                      <a:noFill/>
                    </a:ln>
                  </pic:spPr>
                </pic:pic>
              </a:graphicData>
            </a:graphic>
          </wp:inline>
        </w:drawing>
      </w:r>
      <w:r w:rsidRPr="0047407A">
        <w:rPr>
          <w:rFonts w:ascii="仿宋_GB2312" w:eastAsia="仿宋_GB2312" w:hAnsi="仿宋" w:cs="宋体" w:hint="eastAsia"/>
          <w:sz w:val="32"/>
          <w:szCs w:val="32"/>
          <w:lang w:bidi="ug-CN"/>
        </w:rPr>
        <w:t xml:space="preserve"> </w:t>
      </w:r>
    </w:p>
    <w:p w:rsidR="0047407A" w:rsidRPr="0047407A" w:rsidRDefault="0047407A" w:rsidP="0047407A">
      <w:pPr>
        <w:adjustRightInd w:val="0"/>
        <w:snapToGrid w:val="0"/>
        <w:jc w:val="center"/>
        <w:rPr>
          <w:rFonts w:ascii="仿宋_GB2312" w:eastAsia="仿宋_GB2312" w:hAnsi="仿宋" w:cs="宋体"/>
          <w:sz w:val="32"/>
          <w:szCs w:val="32"/>
          <w:lang w:bidi="ug-CN"/>
        </w:rPr>
      </w:pPr>
      <w:r w:rsidRPr="0047407A">
        <w:rPr>
          <w:rFonts w:ascii="仿宋_GB2312" w:eastAsia="仿宋_GB2312" w:hAnsi="宋体" w:cs="宋体" w:hint="eastAsia"/>
          <w:kern w:val="0"/>
          <w:sz w:val="32"/>
          <w:szCs w:val="32"/>
          <w:lang w:bidi="ug-CN"/>
        </w:rPr>
        <w:t>（图4）</w:t>
      </w:r>
    </w:p>
    <w:p w:rsidR="0047407A" w:rsidRPr="0047407A" w:rsidRDefault="0047407A" w:rsidP="0047407A">
      <w:pPr>
        <w:adjustRightInd w:val="0"/>
        <w:snapToGrid w:val="0"/>
        <w:spacing w:line="600" w:lineRule="exact"/>
        <w:ind w:firstLineChars="221" w:firstLine="707"/>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（五）</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黑体" w:cs="宋体" w:hint="eastAsia"/>
          <w:sz w:val="32"/>
          <w:szCs w:val="32"/>
          <w:lang w:bidi="ug-CN"/>
        </w:rPr>
        <w:t>之间</w:t>
      </w:r>
      <w:r w:rsidRPr="0047407A">
        <w:rPr>
          <w:rFonts w:ascii="仿宋_GB2312" w:eastAsia="仿宋_GB2312" w:hAnsi="仿宋" w:cs="宋体" w:hint="eastAsia"/>
          <w:sz w:val="32"/>
          <w:szCs w:val="32"/>
          <w:lang w:bidi="ug-CN"/>
        </w:rPr>
        <w:t>道路存在有转角的，按直角分段测量最短距离。（如图5所</w:t>
      </w:r>
      <w:r w:rsidRPr="0047407A">
        <w:rPr>
          <w:rFonts w:ascii="仿宋_GB2312" w:eastAsia="仿宋_GB2312" w:hAnsi="仿宋" w:cs="宋体" w:hint="eastAsia"/>
          <w:sz w:val="32"/>
          <w:szCs w:val="32"/>
          <w:lang w:bidi="ug-CN"/>
        </w:rPr>
        <w:lastRenderedPageBreak/>
        <w:t>示）</w:t>
      </w:r>
    </w:p>
    <w:p w:rsidR="0047407A" w:rsidRPr="0047407A" w:rsidRDefault="0047407A" w:rsidP="0047407A">
      <w:pPr>
        <w:adjustRightInd w:val="0"/>
        <w:snapToGrid w:val="0"/>
        <w:ind w:firstLineChars="221" w:firstLine="707"/>
        <w:jc w:val="center"/>
        <w:rPr>
          <w:rFonts w:ascii="仿宋_GB2312" w:eastAsia="仿宋_GB2312" w:hAnsi="仿宋" w:cs="宋体"/>
          <w:sz w:val="32"/>
          <w:szCs w:val="32"/>
          <w:lang w:bidi="ug-CN"/>
        </w:rPr>
      </w:pPr>
      <w:r w:rsidRPr="0047407A">
        <w:rPr>
          <w:rFonts w:ascii="方正小标宋简体" w:eastAsia="方正小标宋简体" w:hAnsi="黑体" w:cs="宋体"/>
          <w:noProof/>
          <w:sz w:val="32"/>
          <w:szCs w:val="32"/>
        </w:rPr>
        <w:drawing>
          <wp:inline distT="0" distB="0" distL="114300" distR="114300">
            <wp:extent cx="4981575" cy="3550920"/>
            <wp:effectExtent l="0" t="0" r="9525" b="11430"/>
            <wp:docPr id="22" name="图片 11"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ed8a6ec6b6efd4edc83e191d2ec4415"/>
                    <pic:cNvPicPr>
                      <a:picLocks noChangeAspect="1"/>
                    </pic:cNvPicPr>
                  </pic:nvPicPr>
                  <pic:blipFill>
                    <a:blip r:embed="rId11" cstate="print"/>
                    <a:stretch>
                      <a:fillRect/>
                    </a:stretch>
                  </pic:blipFill>
                  <pic:spPr>
                    <a:xfrm>
                      <a:off x="0" y="0"/>
                      <a:ext cx="4981575" cy="3550920"/>
                    </a:xfrm>
                    <a:prstGeom prst="rect">
                      <a:avLst/>
                    </a:prstGeom>
                    <a:noFill/>
                    <a:ln>
                      <a:noFill/>
                    </a:ln>
                  </pic:spPr>
                </pic:pic>
              </a:graphicData>
            </a:graphic>
          </wp:inline>
        </w:drawing>
      </w:r>
      <w:r w:rsidRPr="0047407A">
        <w:rPr>
          <w:rFonts w:ascii="方正小标宋简体" w:eastAsia="方正小标宋简体" w:hAnsi="黑体" w:cs="宋体" w:hint="eastAsia"/>
          <w:sz w:val="32"/>
          <w:szCs w:val="32"/>
          <w:lang w:bidi="ug-CN"/>
        </w:rPr>
        <w:t>（</w:t>
      </w:r>
      <w:r w:rsidRPr="0047407A">
        <w:rPr>
          <w:rFonts w:ascii="仿宋_GB2312" w:eastAsia="仿宋_GB2312" w:hAnsi="宋体" w:cs="宋体" w:hint="eastAsia"/>
          <w:kern w:val="0"/>
          <w:sz w:val="32"/>
          <w:szCs w:val="32"/>
          <w:lang w:bidi="ug-CN"/>
        </w:rPr>
        <w:t>图5）</w:t>
      </w:r>
    </w:p>
    <w:p w:rsidR="0047407A" w:rsidRPr="0047407A" w:rsidRDefault="0047407A" w:rsidP="0047407A">
      <w:pPr>
        <w:adjustRightInd w:val="0"/>
        <w:snapToGrid w:val="0"/>
        <w:spacing w:line="600" w:lineRule="exact"/>
        <w:ind w:firstLineChars="221" w:firstLine="707"/>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（六）</w:t>
      </w:r>
      <w:r w:rsidRPr="0047407A">
        <w:rPr>
          <w:rFonts w:ascii="仿宋_GB2312" w:eastAsia="仿宋_GB2312" w:hAnsi="仿宋_GB2312" w:cs="仿宋_GB2312" w:hint="eastAsia"/>
          <w:sz w:val="32"/>
          <w:szCs w:val="32"/>
          <w:lang w:bidi="ug-CN"/>
        </w:rPr>
        <w:t>申请人的经营场所与最近零售点的经营场所</w:t>
      </w:r>
      <w:r w:rsidRPr="0047407A">
        <w:rPr>
          <w:rFonts w:ascii="仿宋_GB2312" w:eastAsia="仿宋_GB2312" w:hAnsi="仿宋" w:cs="宋体" w:hint="eastAsia"/>
          <w:sz w:val="32"/>
          <w:szCs w:val="32"/>
          <w:lang w:bidi="ug-CN"/>
        </w:rPr>
        <w:t>之间有台阶、楼梯的，以其平面坡长进行测量（如图6所示）；有电梯的，以层高进行测量；楼梯与电梯并存的，以最短距离的为准。</w:t>
      </w:r>
    </w:p>
    <w:p w:rsidR="0047407A" w:rsidRPr="0047407A" w:rsidRDefault="0047407A" w:rsidP="0047407A">
      <w:pPr>
        <w:adjustRightInd w:val="0"/>
        <w:snapToGrid w:val="0"/>
        <w:jc w:val="center"/>
        <w:rPr>
          <w:rFonts w:ascii="仿宋_GB2312" w:eastAsia="仿宋_GB2312" w:hAnsi="黑体" w:cs="宋体"/>
          <w:sz w:val="32"/>
          <w:szCs w:val="32"/>
          <w:lang w:bidi="ug-CN"/>
        </w:rPr>
      </w:pPr>
      <w:r w:rsidRPr="0047407A">
        <w:rPr>
          <w:rFonts w:ascii="仿宋_GB2312" w:eastAsia="仿宋_GB2312" w:hAnsi="黑体" w:cs="宋体"/>
          <w:noProof/>
          <w:sz w:val="32"/>
          <w:szCs w:val="32"/>
        </w:rPr>
        <w:drawing>
          <wp:inline distT="0" distB="0" distL="114300" distR="114300">
            <wp:extent cx="4681855" cy="2112010"/>
            <wp:effectExtent l="0" t="0" r="4445" b="2540"/>
            <wp:docPr id="23" name="图片 12"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8746ca3c29c4409ceed41e0fc329b28"/>
                    <pic:cNvPicPr>
                      <a:picLocks noChangeAspect="1"/>
                    </pic:cNvPicPr>
                  </pic:nvPicPr>
                  <pic:blipFill>
                    <a:blip r:embed="rId12" cstate="print"/>
                    <a:stretch>
                      <a:fillRect/>
                    </a:stretch>
                  </pic:blipFill>
                  <pic:spPr>
                    <a:xfrm>
                      <a:off x="0" y="0"/>
                      <a:ext cx="4681855" cy="2112010"/>
                    </a:xfrm>
                    <a:prstGeom prst="rect">
                      <a:avLst/>
                    </a:prstGeom>
                    <a:noFill/>
                    <a:ln>
                      <a:noFill/>
                    </a:ln>
                  </pic:spPr>
                </pic:pic>
              </a:graphicData>
            </a:graphic>
          </wp:inline>
        </w:drawing>
      </w:r>
    </w:p>
    <w:p w:rsidR="0047407A" w:rsidRPr="0047407A" w:rsidRDefault="0047407A" w:rsidP="0047407A">
      <w:pPr>
        <w:adjustRightInd w:val="0"/>
        <w:snapToGrid w:val="0"/>
        <w:jc w:val="center"/>
        <w:rPr>
          <w:rFonts w:ascii="仿宋_GB2312" w:eastAsia="仿宋_GB2312" w:hAnsi="仿宋" w:cs="宋体"/>
          <w:sz w:val="32"/>
          <w:szCs w:val="32"/>
          <w:lang w:bidi="ug-CN"/>
        </w:rPr>
      </w:pPr>
      <w:r w:rsidRPr="0047407A">
        <w:rPr>
          <w:rFonts w:ascii="仿宋_GB2312" w:eastAsia="仿宋_GB2312" w:hAnsi="黑体" w:cs="宋体" w:hint="eastAsia"/>
          <w:sz w:val="32"/>
          <w:szCs w:val="32"/>
          <w:lang w:bidi="ug-CN"/>
        </w:rPr>
        <w:t>（</w:t>
      </w:r>
      <w:r w:rsidRPr="0047407A">
        <w:rPr>
          <w:rFonts w:ascii="仿宋_GB2312" w:eastAsia="仿宋_GB2312" w:hAnsi="仿宋" w:cs="宋体" w:hint="eastAsia"/>
          <w:sz w:val="32"/>
          <w:szCs w:val="32"/>
          <w:lang w:bidi="ug-CN"/>
        </w:rPr>
        <w:t>图6）</w:t>
      </w:r>
    </w:p>
    <w:p w:rsidR="0047407A" w:rsidRPr="0047407A" w:rsidRDefault="0047407A" w:rsidP="0047407A">
      <w:pPr>
        <w:adjustRightInd w:val="0"/>
        <w:snapToGrid w:val="0"/>
        <w:spacing w:line="600" w:lineRule="exact"/>
        <w:ind w:firstLineChars="200" w:firstLine="640"/>
        <w:rPr>
          <w:rFonts w:ascii="仿宋_GB2312" w:eastAsia="仿宋_GB2312" w:hAnsi="仿宋" w:cs="宋体"/>
          <w:sz w:val="32"/>
          <w:szCs w:val="32"/>
          <w:lang w:bidi="ug-CN"/>
        </w:rPr>
      </w:pPr>
    </w:p>
    <w:p w:rsidR="0047407A" w:rsidRPr="0047407A" w:rsidRDefault="0047407A" w:rsidP="0047407A">
      <w:pPr>
        <w:adjustRightInd w:val="0"/>
        <w:snapToGrid w:val="0"/>
        <w:spacing w:line="600" w:lineRule="exact"/>
        <w:ind w:firstLineChars="200" w:firstLine="640"/>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lastRenderedPageBreak/>
        <w:t>（七）以中小学校、</w:t>
      </w:r>
      <w:r w:rsidRPr="0047407A">
        <w:rPr>
          <w:rFonts w:ascii="仿宋_GB2312" w:eastAsia="仿宋_GB2312" w:hAnsi="黑体" w:cs="宋体" w:hint="eastAsia"/>
          <w:sz w:val="32"/>
          <w:szCs w:val="32"/>
          <w:lang w:bidi="ug-CN"/>
        </w:rPr>
        <w:t>幼儿园进出口</w:t>
      </w:r>
      <w:r w:rsidRPr="0047407A">
        <w:rPr>
          <w:rFonts w:ascii="仿宋_GB2312" w:eastAsia="仿宋_GB2312" w:hAnsi="宋体" w:cs="宋体" w:hint="eastAsia"/>
          <w:kern w:val="32"/>
          <w:sz w:val="32"/>
          <w:szCs w:val="32"/>
          <w:lang w:bidi="ug-CN"/>
        </w:rPr>
        <w:t>通道为</w:t>
      </w:r>
      <w:r w:rsidRPr="0047407A">
        <w:rPr>
          <w:rFonts w:ascii="仿宋_GB2312" w:eastAsia="仿宋_GB2312" w:hAnsi="黑体" w:cs="宋体" w:hint="eastAsia"/>
          <w:sz w:val="32"/>
          <w:szCs w:val="32"/>
          <w:lang w:bidi="ug-CN"/>
        </w:rPr>
        <w:t>参照点的,参照上述方式进行测量。</w:t>
      </w:r>
    </w:p>
    <w:p w:rsidR="0047407A" w:rsidRPr="0047407A" w:rsidRDefault="0047407A" w:rsidP="0047407A">
      <w:pPr>
        <w:snapToGrid w:val="0"/>
        <w:spacing w:line="560" w:lineRule="exact"/>
        <w:ind w:firstLineChars="200" w:firstLine="640"/>
        <w:jc w:val="left"/>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（八）市场、封闭式小区内、广场等区域零售点间距测量方法均以原设计道路、人行通道等行人正常安全行走</w:t>
      </w:r>
      <w:r w:rsidRPr="0047407A">
        <w:rPr>
          <w:rFonts w:ascii="仿宋_GB2312" w:eastAsia="仿宋_GB2312" w:hAnsi="宋体" w:cs="宋体" w:hint="eastAsia"/>
          <w:kern w:val="0"/>
          <w:sz w:val="32"/>
          <w:szCs w:val="32"/>
          <w:lang w:bidi="ug-CN"/>
        </w:rPr>
        <w:t>的最短距离进行测量。</w:t>
      </w:r>
    </w:p>
    <w:p w:rsidR="0047407A" w:rsidRPr="0047407A" w:rsidRDefault="0047407A" w:rsidP="0047407A">
      <w:pPr>
        <w:adjustRightInd w:val="0"/>
        <w:snapToGrid w:val="0"/>
        <w:spacing w:line="600" w:lineRule="exact"/>
        <w:ind w:firstLineChars="221" w:firstLine="707"/>
        <w:rPr>
          <w:rFonts w:ascii="仿宋_GB2312" w:eastAsia="仿宋_GB2312" w:hAnsi="仿宋" w:cs="宋体"/>
          <w:sz w:val="32"/>
          <w:szCs w:val="32"/>
          <w:lang w:bidi="ug-CN"/>
        </w:rPr>
      </w:pPr>
      <w:r w:rsidRPr="0047407A">
        <w:rPr>
          <w:rFonts w:ascii="仿宋_GB2312" w:eastAsia="仿宋_GB2312" w:hAnsi="仿宋" w:cs="宋体" w:hint="eastAsia"/>
          <w:sz w:val="32"/>
          <w:szCs w:val="32"/>
          <w:lang w:bidi="ug-CN"/>
        </w:rPr>
        <w:t>（九）特殊地形测量：因地形、地貌或设计等原因导致道路、通道成不规则形态，通过前述方法无法测量的，取可安全通行路径最近距离进行测量。</w:t>
      </w:r>
    </w:p>
    <w:p w:rsidR="0047407A" w:rsidRPr="0011661C" w:rsidRDefault="0047407A" w:rsidP="0047407A">
      <w:pPr>
        <w:ind w:firstLineChars="200" w:firstLine="640"/>
        <w:rPr>
          <w:rFonts w:ascii="仿宋_GB2312" w:eastAsia="仿宋_GB2312"/>
          <w:sz w:val="32"/>
          <w:szCs w:val="32"/>
        </w:rPr>
      </w:pPr>
      <w:r w:rsidRPr="0047407A">
        <w:rPr>
          <w:rFonts w:ascii="仿宋_GB2312" w:eastAsia="仿宋_GB2312" w:hAnsi="仿宋" w:cs="宋体" w:hint="eastAsia"/>
          <w:sz w:val="32"/>
          <w:szCs w:val="32"/>
          <w:lang w:bidi="ug-CN"/>
        </w:rPr>
        <w:t>（十）</w:t>
      </w:r>
      <w:r w:rsidRPr="0047407A">
        <w:rPr>
          <w:rFonts w:ascii="仿宋_GB2312" w:eastAsia="仿宋_GB2312" w:hAnsi="黑体" w:cs="宋体" w:hint="eastAsia"/>
          <w:sz w:val="32"/>
          <w:szCs w:val="32"/>
          <w:lang w:bidi="ug-CN"/>
        </w:rPr>
        <w:t>测量工具使用符合国家统一标准的测量工具。</w:t>
      </w:r>
    </w:p>
    <w:sectPr w:rsidR="0047407A" w:rsidRPr="0011661C" w:rsidSect="0008039E">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67" w:rsidRDefault="00E62A67" w:rsidP="00E11B99">
      <w:r>
        <w:separator/>
      </w:r>
    </w:p>
  </w:endnote>
  <w:endnote w:type="continuationSeparator" w:id="0">
    <w:p w:rsidR="00E62A67" w:rsidRDefault="00E62A67" w:rsidP="00E1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86626"/>
      <w:docPartObj>
        <w:docPartGallery w:val="Page Numbers (Bottom of Page)"/>
        <w:docPartUnique/>
      </w:docPartObj>
    </w:sdtPr>
    <w:sdtEndPr/>
    <w:sdtContent>
      <w:p w:rsidR="0008039E" w:rsidRDefault="005D4CE3" w:rsidP="0008039E">
        <w:pPr>
          <w:pStyle w:val="a5"/>
          <w:jc w:val="center"/>
        </w:pPr>
        <w:r w:rsidRPr="0008039E">
          <w:rPr>
            <w:rFonts w:ascii="宋体" w:eastAsia="宋体" w:hAnsi="宋体"/>
            <w:sz w:val="24"/>
            <w:szCs w:val="24"/>
          </w:rPr>
          <w:fldChar w:fldCharType="begin"/>
        </w:r>
        <w:r w:rsidR="0008039E" w:rsidRPr="0008039E">
          <w:rPr>
            <w:rFonts w:ascii="宋体" w:eastAsia="宋体" w:hAnsi="宋体"/>
            <w:sz w:val="24"/>
            <w:szCs w:val="24"/>
          </w:rPr>
          <w:instrText xml:space="preserve"> PAGE   \* MERGEFORMAT </w:instrText>
        </w:r>
        <w:r w:rsidRPr="0008039E">
          <w:rPr>
            <w:rFonts w:ascii="宋体" w:eastAsia="宋体" w:hAnsi="宋体"/>
            <w:sz w:val="24"/>
            <w:szCs w:val="24"/>
          </w:rPr>
          <w:fldChar w:fldCharType="separate"/>
        </w:r>
        <w:r w:rsidR="00683941" w:rsidRPr="00683941">
          <w:rPr>
            <w:rFonts w:ascii="宋体" w:eastAsia="宋体" w:hAnsi="宋体"/>
            <w:noProof/>
            <w:sz w:val="24"/>
            <w:szCs w:val="24"/>
            <w:lang w:val="zh-CN"/>
          </w:rPr>
          <w:t>-</w:t>
        </w:r>
        <w:r w:rsidR="00683941">
          <w:rPr>
            <w:rFonts w:ascii="宋体" w:eastAsia="宋体" w:hAnsi="宋体"/>
            <w:noProof/>
            <w:sz w:val="24"/>
            <w:szCs w:val="24"/>
          </w:rPr>
          <w:t xml:space="preserve"> 18 -</w:t>
        </w:r>
        <w:r w:rsidRPr="0008039E">
          <w:rPr>
            <w:rFonts w:ascii="宋体" w:eastAsia="宋体" w:hAnsi="宋体"/>
            <w:sz w:val="24"/>
            <w:szCs w:val="24"/>
          </w:rPr>
          <w:fldChar w:fldCharType="end"/>
        </w:r>
      </w:p>
    </w:sdtContent>
  </w:sdt>
  <w:p w:rsidR="005D4CE3" w:rsidRDefault="005D4C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67" w:rsidRDefault="00E62A67" w:rsidP="00E11B99">
      <w:r>
        <w:separator/>
      </w:r>
    </w:p>
  </w:footnote>
  <w:footnote w:type="continuationSeparator" w:id="0">
    <w:p w:rsidR="00E62A67" w:rsidRDefault="00E62A67" w:rsidP="00E1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AEC39B"/>
    <w:multiLevelType w:val="singleLevel"/>
    <w:tmpl w:val="BCAEC39B"/>
    <w:lvl w:ilvl="0">
      <w:start w:val="2"/>
      <w:numFmt w:val="chineseCounting"/>
      <w:suff w:val="nothing"/>
      <w:lvlText w:val="（%1）"/>
      <w:lvlJc w:val="left"/>
      <w:rPr>
        <w:rFonts w:hint="eastAsia"/>
      </w:rPr>
    </w:lvl>
  </w:abstractNum>
  <w:abstractNum w:abstractNumId="1" w15:restartNumberingAfterBreak="0">
    <w:nsid w:val="C46124FD"/>
    <w:multiLevelType w:val="singleLevel"/>
    <w:tmpl w:val="C46124FD"/>
    <w:lvl w:ilvl="0">
      <w:start w:val="1"/>
      <w:numFmt w:val="chineseCounting"/>
      <w:suff w:val="nothing"/>
      <w:lvlText w:val="（%1）"/>
      <w:lvlJc w:val="left"/>
      <w:pPr>
        <w:ind w:left="-10"/>
      </w:pPr>
      <w:rPr>
        <w:rFonts w:hint="eastAsia"/>
      </w:rPr>
    </w:lvl>
  </w:abstractNum>
  <w:abstractNum w:abstractNumId="2" w15:restartNumberingAfterBreak="0">
    <w:nsid w:val="CA974C02"/>
    <w:multiLevelType w:val="singleLevel"/>
    <w:tmpl w:val="CA974C02"/>
    <w:lvl w:ilvl="0">
      <w:start w:val="2"/>
      <w:numFmt w:val="chineseCounting"/>
      <w:suff w:val="space"/>
      <w:lvlText w:val="第%1章"/>
      <w:lvlJc w:val="left"/>
      <w:rPr>
        <w:rFonts w:hint="eastAsia"/>
      </w:rPr>
    </w:lvl>
  </w:abstractNum>
  <w:abstractNum w:abstractNumId="3" w15:restartNumberingAfterBreak="0">
    <w:nsid w:val="19F2E31F"/>
    <w:multiLevelType w:val="singleLevel"/>
    <w:tmpl w:val="19F2E31F"/>
    <w:lvl w:ilvl="0">
      <w:start w:val="4"/>
      <w:numFmt w:val="chineseCounting"/>
      <w:suff w:val="space"/>
      <w:lvlText w:val="第%1章"/>
      <w:lvlJc w:val="left"/>
      <w:rPr>
        <w:rFonts w:hint="eastAsia"/>
      </w:rPr>
    </w:lvl>
  </w:abstractNum>
  <w:abstractNum w:abstractNumId="4" w15:restartNumberingAfterBreak="0">
    <w:nsid w:val="3B4D5CBB"/>
    <w:multiLevelType w:val="singleLevel"/>
    <w:tmpl w:val="3B4D5CBB"/>
    <w:lvl w:ilvl="0">
      <w:start w:val="5"/>
      <w:numFmt w:val="chineseCounting"/>
      <w:suff w:val="space"/>
      <w:lvlText w:val="第%1条"/>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2C0E"/>
    <w:rsid w:val="00001AA0"/>
    <w:rsid w:val="00002461"/>
    <w:rsid w:val="00024E21"/>
    <w:rsid w:val="00053994"/>
    <w:rsid w:val="000749CA"/>
    <w:rsid w:val="0008039E"/>
    <w:rsid w:val="000821F5"/>
    <w:rsid w:val="000B01A3"/>
    <w:rsid w:val="000B06E6"/>
    <w:rsid w:val="000D4F5F"/>
    <w:rsid w:val="000F53A3"/>
    <w:rsid w:val="0010504E"/>
    <w:rsid w:val="0011661C"/>
    <w:rsid w:val="00141B43"/>
    <w:rsid w:val="00141D45"/>
    <w:rsid w:val="00155F81"/>
    <w:rsid w:val="00161029"/>
    <w:rsid w:val="001646DA"/>
    <w:rsid w:val="00177662"/>
    <w:rsid w:val="001A1C5B"/>
    <w:rsid w:val="001A37A7"/>
    <w:rsid w:val="001B2C0E"/>
    <w:rsid w:val="001C3531"/>
    <w:rsid w:val="001C428D"/>
    <w:rsid w:val="00232A2E"/>
    <w:rsid w:val="00235D37"/>
    <w:rsid w:val="00245063"/>
    <w:rsid w:val="002467AF"/>
    <w:rsid w:val="0025588F"/>
    <w:rsid w:val="002623C1"/>
    <w:rsid w:val="00275BC2"/>
    <w:rsid w:val="00286885"/>
    <w:rsid w:val="002D24BE"/>
    <w:rsid w:val="002D261D"/>
    <w:rsid w:val="002E4706"/>
    <w:rsid w:val="003610CF"/>
    <w:rsid w:val="00390E76"/>
    <w:rsid w:val="0039751C"/>
    <w:rsid w:val="003A253C"/>
    <w:rsid w:val="003B6A00"/>
    <w:rsid w:val="003C46B8"/>
    <w:rsid w:val="003D3116"/>
    <w:rsid w:val="003D5B56"/>
    <w:rsid w:val="003E3EDE"/>
    <w:rsid w:val="003F4A99"/>
    <w:rsid w:val="0042566C"/>
    <w:rsid w:val="00445B34"/>
    <w:rsid w:val="0047407A"/>
    <w:rsid w:val="00495CB7"/>
    <w:rsid w:val="004A5511"/>
    <w:rsid w:val="004B6BCE"/>
    <w:rsid w:val="004C0125"/>
    <w:rsid w:val="004D0C27"/>
    <w:rsid w:val="00503CCB"/>
    <w:rsid w:val="00511B3D"/>
    <w:rsid w:val="0055095E"/>
    <w:rsid w:val="00563D22"/>
    <w:rsid w:val="00594390"/>
    <w:rsid w:val="0059587E"/>
    <w:rsid w:val="005B040B"/>
    <w:rsid w:val="005D4CE3"/>
    <w:rsid w:val="005F64C2"/>
    <w:rsid w:val="0061616B"/>
    <w:rsid w:val="0062054C"/>
    <w:rsid w:val="00627405"/>
    <w:rsid w:val="00630E9B"/>
    <w:rsid w:val="00633A69"/>
    <w:rsid w:val="00643A25"/>
    <w:rsid w:val="00672F7C"/>
    <w:rsid w:val="00673DAA"/>
    <w:rsid w:val="00683941"/>
    <w:rsid w:val="006A47E4"/>
    <w:rsid w:val="006B1A2D"/>
    <w:rsid w:val="006B5C95"/>
    <w:rsid w:val="007019D2"/>
    <w:rsid w:val="00704DAD"/>
    <w:rsid w:val="0073764F"/>
    <w:rsid w:val="007418E1"/>
    <w:rsid w:val="0075235B"/>
    <w:rsid w:val="00765E15"/>
    <w:rsid w:val="00781AEB"/>
    <w:rsid w:val="0078570B"/>
    <w:rsid w:val="007B42BE"/>
    <w:rsid w:val="007D10C4"/>
    <w:rsid w:val="007E3D35"/>
    <w:rsid w:val="007F20D0"/>
    <w:rsid w:val="00847E28"/>
    <w:rsid w:val="008517E3"/>
    <w:rsid w:val="00896920"/>
    <w:rsid w:val="008A47C7"/>
    <w:rsid w:val="008D3523"/>
    <w:rsid w:val="008F4C19"/>
    <w:rsid w:val="00904619"/>
    <w:rsid w:val="00907F50"/>
    <w:rsid w:val="00927C2E"/>
    <w:rsid w:val="00932BD5"/>
    <w:rsid w:val="00973969"/>
    <w:rsid w:val="009817CE"/>
    <w:rsid w:val="009B14C7"/>
    <w:rsid w:val="009B3D8D"/>
    <w:rsid w:val="009D1BAD"/>
    <w:rsid w:val="00A01F33"/>
    <w:rsid w:val="00A4684C"/>
    <w:rsid w:val="00A530D5"/>
    <w:rsid w:val="00A54BCF"/>
    <w:rsid w:val="00A5699E"/>
    <w:rsid w:val="00A668E1"/>
    <w:rsid w:val="00A97567"/>
    <w:rsid w:val="00AE1E7E"/>
    <w:rsid w:val="00AF029C"/>
    <w:rsid w:val="00B03F63"/>
    <w:rsid w:val="00B05833"/>
    <w:rsid w:val="00B258CE"/>
    <w:rsid w:val="00B2678A"/>
    <w:rsid w:val="00B5727B"/>
    <w:rsid w:val="00BE5A94"/>
    <w:rsid w:val="00BF5A58"/>
    <w:rsid w:val="00C06C86"/>
    <w:rsid w:val="00C224CB"/>
    <w:rsid w:val="00C42180"/>
    <w:rsid w:val="00C81DDA"/>
    <w:rsid w:val="00C85239"/>
    <w:rsid w:val="00CA5C4D"/>
    <w:rsid w:val="00CC676E"/>
    <w:rsid w:val="00D07A0C"/>
    <w:rsid w:val="00D14F97"/>
    <w:rsid w:val="00D16708"/>
    <w:rsid w:val="00D22945"/>
    <w:rsid w:val="00D31C44"/>
    <w:rsid w:val="00D417C6"/>
    <w:rsid w:val="00D5688E"/>
    <w:rsid w:val="00D6076C"/>
    <w:rsid w:val="00D87FD5"/>
    <w:rsid w:val="00D9238F"/>
    <w:rsid w:val="00DB54B7"/>
    <w:rsid w:val="00DC7F9D"/>
    <w:rsid w:val="00DD0921"/>
    <w:rsid w:val="00DD47DC"/>
    <w:rsid w:val="00DF59D3"/>
    <w:rsid w:val="00E11B99"/>
    <w:rsid w:val="00E215F0"/>
    <w:rsid w:val="00E23C75"/>
    <w:rsid w:val="00E62A67"/>
    <w:rsid w:val="00E66A41"/>
    <w:rsid w:val="00EA5B8D"/>
    <w:rsid w:val="00EB0E4F"/>
    <w:rsid w:val="00EB67D5"/>
    <w:rsid w:val="00F16983"/>
    <w:rsid w:val="00F23FDE"/>
    <w:rsid w:val="00F25B0F"/>
    <w:rsid w:val="00F41AB0"/>
    <w:rsid w:val="00F53A4F"/>
    <w:rsid w:val="00F5529B"/>
    <w:rsid w:val="00F64CAE"/>
    <w:rsid w:val="00F86A81"/>
    <w:rsid w:val="00F94E1F"/>
    <w:rsid w:val="00FA496C"/>
    <w:rsid w:val="00FA5593"/>
    <w:rsid w:val="00FA616E"/>
    <w:rsid w:val="00FC296A"/>
    <w:rsid w:val="00FD6D19"/>
    <w:rsid w:val="00F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A4476-6FBD-40F4-A51E-1825D99A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0E"/>
    <w:pPr>
      <w:widowControl w:val="0"/>
      <w:jc w:val="both"/>
    </w:pPr>
    <w:rPr>
      <w:szCs w:val="24"/>
    </w:rPr>
  </w:style>
  <w:style w:type="paragraph" w:styleId="3">
    <w:name w:val="heading 3"/>
    <w:basedOn w:val="a"/>
    <w:next w:val="a"/>
    <w:link w:val="3Char"/>
    <w:unhideWhenUsed/>
    <w:qFormat/>
    <w:rsid w:val="001B2C0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B2C0E"/>
    <w:rPr>
      <w:b/>
      <w:sz w:val="32"/>
      <w:szCs w:val="24"/>
    </w:rPr>
  </w:style>
  <w:style w:type="paragraph" w:styleId="HTML">
    <w:name w:val="HTML Preformatted"/>
    <w:basedOn w:val="a"/>
    <w:link w:val="HTMLChar"/>
    <w:qFormat/>
    <w:rsid w:val="001B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1B2C0E"/>
    <w:rPr>
      <w:rFonts w:ascii="宋体" w:eastAsia="宋体" w:hAnsi="宋体" w:cs="Times New Roman"/>
      <w:kern w:val="0"/>
      <w:sz w:val="24"/>
      <w:szCs w:val="24"/>
    </w:rPr>
  </w:style>
  <w:style w:type="paragraph" w:styleId="a3">
    <w:name w:val="Normal (Web)"/>
    <w:basedOn w:val="a"/>
    <w:uiPriority w:val="99"/>
    <w:unhideWhenUsed/>
    <w:qFormat/>
    <w:rsid w:val="001B2C0E"/>
    <w:pPr>
      <w:spacing w:before="100" w:beforeAutospacing="1" w:after="100" w:afterAutospacing="1"/>
      <w:jc w:val="left"/>
    </w:pPr>
    <w:rPr>
      <w:kern w:val="0"/>
      <w:sz w:val="24"/>
    </w:rPr>
  </w:style>
  <w:style w:type="paragraph" w:styleId="a4">
    <w:name w:val="header"/>
    <w:basedOn w:val="a"/>
    <w:link w:val="Char"/>
    <w:uiPriority w:val="99"/>
    <w:unhideWhenUsed/>
    <w:rsid w:val="00E1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B99"/>
    <w:rPr>
      <w:sz w:val="18"/>
      <w:szCs w:val="18"/>
    </w:rPr>
  </w:style>
  <w:style w:type="paragraph" w:styleId="a5">
    <w:name w:val="footer"/>
    <w:basedOn w:val="a"/>
    <w:link w:val="Char0"/>
    <w:uiPriority w:val="99"/>
    <w:unhideWhenUsed/>
    <w:rsid w:val="00E11B99"/>
    <w:pPr>
      <w:tabs>
        <w:tab w:val="center" w:pos="4153"/>
        <w:tab w:val="right" w:pos="8306"/>
      </w:tabs>
      <w:snapToGrid w:val="0"/>
      <w:jc w:val="left"/>
    </w:pPr>
    <w:rPr>
      <w:sz w:val="18"/>
      <w:szCs w:val="18"/>
    </w:rPr>
  </w:style>
  <w:style w:type="character" w:customStyle="1" w:styleId="Char0">
    <w:name w:val="页脚 Char"/>
    <w:basedOn w:val="a0"/>
    <w:link w:val="a5"/>
    <w:uiPriority w:val="99"/>
    <w:rsid w:val="00E11B99"/>
    <w:rPr>
      <w:sz w:val="18"/>
      <w:szCs w:val="18"/>
    </w:rPr>
  </w:style>
  <w:style w:type="paragraph" w:styleId="a6">
    <w:name w:val="Balloon Text"/>
    <w:basedOn w:val="a"/>
    <w:link w:val="Char1"/>
    <w:uiPriority w:val="99"/>
    <w:semiHidden/>
    <w:unhideWhenUsed/>
    <w:rsid w:val="00932BD5"/>
    <w:rPr>
      <w:sz w:val="18"/>
      <w:szCs w:val="18"/>
    </w:rPr>
  </w:style>
  <w:style w:type="character" w:customStyle="1" w:styleId="Char1">
    <w:name w:val="批注框文本 Char"/>
    <w:basedOn w:val="a0"/>
    <w:link w:val="a6"/>
    <w:uiPriority w:val="99"/>
    <w:semiHidden/>
    <w:rsid w:val="00932B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1087</Words>
  <Characters>6199</Characters>
  <Application>Microsoft Office Word</Application>
  <DocSecurity>0</DocSecurity>
  <Lines>51</Lines>
  <Paragraphs>14</Paragraphs>
  <ScaleCrop>false</ScaleCrop>
  <Company>微软中国</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唐亚军</dc:creator>
  <cp:lastModifiedBy>noname</cp:lastModifiedBy>
  <cp:revision>151</cp:revision>
  <cp:lastPrinted>2023-10-31T08:32:00Z</cp:lastPrinted>
  <dcterms:created xsi:type="dcterms:W3CDTF">2023-10-19T01:27:00Z</dcterms:created>
  <dcterms:modified xsi:type="dcterms:W3CDTF">2023-11-03T03:06:00Z</dcterms:modified>
</cp:coreProperties>
</file>