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sz w:val="44"/>
        </w:rPr>
        <mc:AlternateContent>
          <mc:Choice Requires="wps">
            <w:drawing>
              <wp:anchor distT="0" distB="0" distL="114300" distR="114300" simplePos="0" relativeHeight="251661312" behindDoc="0" locked="0" layoutInCell="1" allowOverlap="1">
                <wp:simplePos x="0" y="0"/>
                <wp:positionH relativeFrom="column">
                  <wp:posOffset>4471035</wp:posOffset>
                </wp:positionH>
                <wp:positionV relativeFrom="page">
                  <wp:posOffset>1011555</wp:posOffset>
                </wp:positionV>
                <wp:extent cx="923925" cy="2380615"/>
                <wp:effectExtent l="0" t="0" r="9525" b="635"/>
                <wp:wrapNone/>
                <wp:docPr id="4" name="文本框 4"/>
                <wp:cNvGraphicFramePr/>
                <a:graphic xmlns:a="http://schemas.openxmlformats.org/drawingml/2006/main">
                  <a:graphicData uri="http://schemas.microsoft.com/office/word/2010/wordprocessingShape">
                    <wps:wsp>
                      <wps:cNvSpPr txBox="1"/>
                      <wps:spPr>
                        <a:xfrm>
                          <a:off x="5747385" y="1049020"/>
                          <a:ext cx="923925" cy="23806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方正小标宋简体" w:hAnsi="方正小标宋简体" w:eastAsia="方正小标宋简体" w:cs="方正小标宋简体"/>
                                <w:lang w:val="en-US" w:eastAsia="zh-CN"/>
                              </w:rPr>
                            </w:pPr>
                          </w:p>
                          <w:p>
                            <w:pPr>
                              <w:rPr>
                                <w:rFonts w:hint="eastAsia" w:ascii="方正小标宋简体" w:hAnsi="方正小标宋简体" w:eastAsia="方正小标宋简体" w:cs="方正小标宋简体"/>
                                <w:spacing w:val="-20"/>
                                <w:w w:val="40"/>
                                <w:sz w:val="144"/>
                                <w:szCs w:val="144"/>
                                <w:lang w:val="en-US" w:eastAsia="zh-CN"/>
                              </w:rPr>
                            </w:pPr>
                            <w:r>
                              <w:rPr>
                                <w:rFonts w:hint="eastAsia" w:ascii="方正小标宋简体" w:hAnsi="方正小标宋简体" w:eastAsia="方正小标宋简体" w:cs="方正小标宋简体"/>
                                <w:spacing w:val="-20"/>
                                <w:w w:val="40"/>
                                <w:sz w:val="144"/>
                                <w:szCs w:val="144"/>
                                <w:lang w:val="en-US" w:eastAsia="zh-CN"/>
                              </w:rPr>
                              <w:t>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2.05pt;margin-top:79.65pt;height:187.45pt;width:72.75pt;mso-position-vertical-relative:page;z-index:251661312;mso-width-relative:page;mso-height-relative:page;" fillcolor="#FFFFFF [3201]" filled="t" stroked="f" coordsize="21600,21600" o:gfxdata="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xKeVB&#10;1wAAAAsBAAAPAAAAAAAAAAEAIAAAACIAAABkcnMvZG93bnJldi54bWxQSwECFAAUAAAACACHTuJA&#10;WxjxYlsCAACbBAAADgAAAAAAAAABACAAAAAmAQAAZHJzL2Uyb0RvYy54bWxQSwUGAAAAAAYABgBZ&#10;AQAA8wUAAAAA&#10;">
                <v:fill on="t" focussize="0,0"/>
                <v:stroke on="f" weight="0.5pt"/>
                <v:imagedata o:title=""/>
                <o:lock v:ext="edit" aspectratio="f"/>
                <v:textbox>
                  <w:txbxContent>
                    <w:p>
                      <w:pPr>
                        <w:rPr>
                          <w:rFonts w:hint="eastAsia" w:ascii="方正小标宋简体" w:hAnsi="方正小标宋简体" w:eastAsia="方正小标宋简体" w:cs="方正小标宋简体"/>
                          <w:lang w:val="en-US" w:eastAsia="zh-CN"/>
                        </w:rPr>
                      </w:pPr>
                    </w:p>
                    <w:p>
                      <w:pPr>
                        <w:rPr>
                          <w:rFonts w:hint="eastAsia" w:ascii="方正小标宋简体" w:hAnsi="方正小标宋简体" w:eastAsia="方正小标宋简体" w:cs="方正小标宋简体"/>
                          <w:spacing w:val="-20"/>
                          <w:w w:val="40"/>
                          <w:sz w:val="144"/>
                          <w:szCs w:val="144"/>
                          <w:lang w:val="en-US" w:eastAsia="zh-CN"/>
                        </w:rPr>
                      </w:pPr>
                      <w:r>
                        <w:rPr>
                          <w:rFonts w:hint="eastAsia" w:ascii="方正小标宋简体" w:hAnsi="方正小标宋简体" w:eastAsia="方正小标宋简体" w:cs="方正小标宋简体"/>
                          <w:spacing w:val="-20"/>
                          <w:w w:val="40"/>
                          <w:sz w:val="144"/>
                          <w:szCs w:val="144"/>
                          <w:lang w:val="en-US" w:eastAsia="zh-CN"/>
                        </w:rPr>
                        <w:t>文件</w:t>
                      </w:r>
                    </w:p>
                  </w:txbxContent>
                </v:textbox>
              </v:shape>
            </w:pict>
          </mc:Fallback>
        </mc:AlternateContent>
      </w:r>
      <w:r>
        <w:rPr>
          <w:sz w:val="44"/>
        </w:rPr>
        <mc:AlternateContent>
          <mc:Choice Requires="wps">
            <w:drawing>
              <wp:anchor distT="0" distB="0" distL="114300" distR="114300" simplePos="0" relativeHeight="251660288" behindDoc="0" locked="0" layoutInCell="1" allowOverlap="1">
                <wp:simplePos x="0" y="0"/>
                <wp:positionH relativeFrom="column">
                  <wp:posOffset>-34290</wp:posOffset>
                </wp:positionH>
                <wp:positionV relativeFrom="paragraph">
                  <wp:posOffset>77470</wp:posOffset>
                </wp:positionV>
                <wp:extent cx="4514850" cy="2409825"/>
                <wp:effectExtent l="0" t="0" r="0" b="9525"/>
                <wp:wrapNone/>
                <wp:docPr id="2" name="文本框 2"/>
                <wp:cNvGraphicFramePr/>
                <a:graphic xmlns:a="http://schemas.openxmlformats.org/drawingml/2006/main">
                  <a:graphicData uri="http://schemas.microsoft.com/office/word/2010/wordprocessingShape">
                    <wps:wsp>
                      <wps:cNvSpPr txBox="1"/>
                      <wps:spPr>
                        <a:xfrm>
                          <a:off x="1251585" y="944245"/>
                          <a:ext cx="4514850" cy="24098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distribute"/>
                              <w:textAlignment w:val="auto"/>
                              <w:outlineLvl w:val="9"/>
                              <w:rPr>
                                <w:rFonts w:hint="eastAsia"/>
                                <w:spacing w:val="-20"/>
                                <w:w w:val="50"/>
                                <w:lang w:val="en-US" w:eastAsia="zh-CN"/>
                              </w:rPr>
                            </w:pPr>
                            <w:r>
                              <w:rPr>
                                <w:rFonts w:hint="eastAsia" w:ascii="方正小标宋简体" w:hAnsi="方正小标宋简体" w:eastAsia="方正小标宋简体" w:cs="方正小标宋简体"/>
                                <w:spacing w:val="-20"/>
                                <w:w w:val="50"/>
                                <w:sz w:val="112"/>
                                <w:szCs w:val="112"/>
                                <w:lang w:val="en-US" w:eastAsia="zh-CN"/>
                              </w:rPr>
                              <w:t>宝鸡市陈仓区民族宗教事务局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distribute"/>
                              <w:textAlignment w:val="auto"/>
                              <w:outlineLvl w:val="9"/>
                              <w:rPr>
                                <w:rFonts w:hint="eastAsia" w:ascii="方正小标宋简体" w:hAnsi="方正小标宋简体" w:eastAsia="方正小标宋简体" w:cs="方正小标宋简体"/>
                                <w:spacing w:val="-20"/>
                                <w:w w:val="66"/>
                                <w:sz w:val="112"/>
                                <w:szCs w:val="112"/>
                                <w:lang w:val="en-US" w:eastAsia="zh-CN"/>
                              </w:rPr>
                            </w:pPr>
                            <w:r>
                              <w:rPr>
                                <w:rFonts w:hint="eastAsia" w:ascii="方正小标宋简体" w:hAnsi="方正小标宋简体" w:eastAsia="方正小标宋简体" w:cs="方正小标宋简体"/>
                                <w:spacing w:val="-20"/>
                                <w:w w:val="66"/>
                                <w:sz w:val="112"/>
                                <w:szCs w:val="112"/>
                                <w:lang w:val="en-US" w:eastAsia="zh-CN"/>
                              </w:rPr>
                              <w:t>宝鸡市陈仓区财政局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pt;margin-top:6.1pt;height:189.75pt;width:355.5pt;z-index:251660288;mso-width-relative:page;mso-height-relative:page;" fillcolor="#FFFFFF [3201]" filled="t" stroked="f" coordsize="21600,21600" o:gfxdata="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HhsJ1LV&#10;AAAACQEAAA8AAAAAAAAAAQAgAAAAIgAAAGRycy9kb3ducmV2LnhtbFBLAQIUABQAAAAIAIdO4kAb&#10;P9RUXAIAAJsEAAAOAAAAAAAAAAEAIAAAACQBAABkcnMvZTJvRG9jLnhtbFBLBQYAAAAABgAGAFkB&#10;AADyBQ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distribute"/>
                        <w:textAlignment w:val="auto"/>
                        <w:outlineLvl w:val="9"/>
                        <w:rPr>
                          <w:rFonts w:hint="eastAsia"/>
                          <w:spacing w:val="-20"/>
                          <w:w w:val="50"/>
                          <w:lang w:val="en-US" w:eastAsia="zh-CN"/>
                        </w:rPr>
                      </w:pPr>
                      <w:r>
                        <w:rPr>
                          <w:rFonts w:hint="eastAsia" w:ascii="方正小标宋简体" w:hAnsi="方正小标宋简体" w:eastAsia="方正小标宋简体" w:cs="方正小标宋简体"/>
                          <w:spacing w:val="-20"/>
                          <w:w w:val="50"/>
                          <w:sz w:val="112"/>
                          <w:szCs w:val="112"/>
                          <w:lang w:val="en-US" w:eastAsia="zh-CN"/>
                        </w:rPr>
                        <w:t>宝鸡市陈仓区民族宗教事务局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distribute"/>
                        <w:textAlignment w:val="auto"/>
                        <w:outlineLvl w:val="9"/>
                        <w:rPr>
                          <w:rFonts w:hint="eastAsia" w:ascii="方正小标宋简体" w:hAnsi="方正小标宋简体" w:eastAsia="方正小标宋简体" w:cs="方正小标宋简体"/>
                          <w:spacing w:val="-20"/>
                          <w:w w:val="66"/>
                          <w:sz w:val="112"/>
                          <w:szCs w:val="112"/>
                          <w:lang w:val="en-US" w:eastAsia="zh-CN"/>
                        </w:rPr>
                      </w:pPr>
                      <w:r>
                        <w:rPr>
                          <w:rFonts w:hint="eastAsia" w:ascii="方正小标宋简体" w:hAnsi="方正小标宋简体" w:eastAsia="方正小标宋简体" w:cs="方正小标宋简体"/>
                          <w:spacing w:val="-20"/>
                          <w:w w:val="66"/>
                          <w:sz w:val="112"/>
                          <w:szCs w:val="112"/>
                          <w:lang w:val="en-US" w:eastAsia="zh-CN"/>
                        </w:rPr>
                        <w:t>宝鸡市陈仓区财政局</w:t>
                      </w:r>
                    </w:p>
                  </w:txbxContent>
                </v:textbox>
              </v:shape>
            </w:pict>
          </mc:Fallback>
        </mc:AlternateContent>
      </w: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宝陈民宗发（2022）23号</w:t>
      </w:r>
    </w:p>
    <w:p>
      <w:pPr>
        <w:jc w:val="center"/>
        <w:rPr>
          <w:sz w:val="32"/>
        </w:rPr>
      </w:pPr>
      <w:r>
        <w:rPr>
          <w:sz w:val="32"/>
        </w:rPr>
        <mc:AlternateContent>
          <mc:Choice Requires="wps">
            <w:drawing>
              <wp:anchor distT="0" distB="0" distL="114300" distR="114300" simplePos="0" relativeHeight="251662336" behindDoc="0" locked="0" layoutInCell="1" allowOverlap="1">
                <wp:simplePos x="0" y="0"/>
                <wp:positionH relativeFrom="column">
                  <wp:posOffset>-5715</wp:posOffset>
                </wp:positionH>
                <wp:positionV relativeFrom="paragraph">
                  <wp:posOffset>205105</wp:posOffset>
                </wp:positionV>
                <wp:extent cx="5419725" cy="19050"/>
                <wp:effectExtent l="0" t="0" r="0" b="0"/>
                <wp:wrapNone/>
                <wp:docPr id="5" name="直接连接符 5"/>
                <wp:cNvGraphicFramePr/>
                <a:graphic xmlns:a="http://schemas.openxmlformats.org/drawingml/2006/main">
                  <a:graphicData uri="http://schemas.microsoft.com/office/word/2010/wordprocessingShape">
                    <wps:wsp>
                      <wps:cNvCnPr/>
                      <wps:spPr>
                        <a:xfrm>
                          <a:off x="1261110" y="3906520"/>
                          <a:ext cx="5419725" cy="1905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5pt;margin-top:16.15pt;height:1.5pt;width:426.75pt;z-index:251662336;mso-width-relative:page;mso-height-relative:page;" filled="f" stroked="t" coordsize="21600,21600" o:gfxdata="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SjPw7WAAAABwEAAA8AAAAAAAAAAQAgAAAAIgAAAGRycy9kb3ducmV2LnhtbFBLAQIU&#10;ABQAAAAIAIdO4kA31xDO9QEAAMIDAAAOAAAAAAAAAAEAIAAAACUBAABkcnMvZTJvRG9jLnhtbFBL&#10;BQYAAAAABgAGAFkBAACMBQAAAAA=&#10;">
                <v:fill on="f" focussize="0,0"/>
                <v:stroke weight="2pt" color="#000000 [3213]" miterlimit="8" joinstyle="miter"/>
                <v:imagedata o:title=""/>
                <o:lock v:ext="edit" aspectratio="f"/>
              </v:line>
            </w:pict>
          </mc:Fallback>
        </mc:AlternateContent>
      </w:r>
    </w:p>
    <w:p>
      <w:pPr>
        <w:rPr>
          <w:rFonts w:hint="eastAsia" w:asciiTheme="minorHAnsi" w:hAnsiTheme="minorHAnsi" w:eastAsiaTheme="minorEastAsia" w:cstheme="minorBidi"/>
          <w:kern w:val="2"/>
          <w:sz w:val="32"/>
          <w:szCs w:val="24"/>
          <w:lang w:val="en-US" w:eastAsia="zh-CN" w:bidi="ar-SA"/>
        </w:rPr>
      </w:pPr>
      <w:r>
        <w:rPr>
          <w:sz w:val="44"/>
        </w:rPr>
        <mc:AlternateContent>
          <mc:Choice Requires="wps">
            <w:drawing>
              <wp:anchor distT="0" distB="0" distL="114300" distR="114300" simplePos="0" relativeHeight="251659264" behindDoc="0" locked="0" layoutInCell="1" allowOverlap="1">
                <wp:simplePos x="0" y="0"/>
                <wp:positionH relativeFrom="column">
                  <wp:posOffset>713105</wp:posOffset>
                </wp:positionH>
                <wp:positionV relativeFrom="paragraph">
                  <wp:posOffset>14605</wp:posOffset>
                </wp:positionV>
                <wp:extent cx="3972560" cy="800100"/>
                <wp:effectExtent l="0" t="0" r="8890" b="0"/>
                <wp:wrapNone/>
                <wp:docPr id="1" name="文本框 1"/>
                <wp:cNvGraphicFramePr/>
                <a:graphic xmlns:a="http://schemas.openxmlformats.org/drawingml/2006/main">
                  <a:graphicData uri="http://schemas.microsoft.com/office/word/2010/wordprocessingShape">
                    <wps:wsp>
                      <wps:cNvSpPr txBox="1"/>
                      <wps:spPr>
                        <a:xfrm>
                          <a:off x="1494155" y="1068070"/>
                          <a:ext cx="3972560" cy="8001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distribute"/>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宝鸡市陈仓区民族宗教事务局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distribute"/>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宝鸡市陈仓区财政局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distribute"/>
                              <w:textAlignment w:val="auto"/>
                              <w:outlineLvl w:val="9"/>
                              <w:rPr>
                                <w:rFonts w:hint="eastAsia" w:ascii="方正小标宋简体" w:hAnsi="方正小标宋简体" w:eastAsia="方正小标宋简体" w:cs="方正小标宋简体"/>
                                <w:sz w:val="44"/>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6.15pt;margin-top:1.15pt;height:63pt;width:312.8pt;z-index:251659264;mso-width-relative:page;mso-height-relative:page;" fillcolor="#FFFFFF [3201]" filled="t" stroked="f" coordsize="21600,21600" o:gfxdata="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L7E3/dMAAAAJ&#10;AQAADwAAAAAAAAABACAAAAAiAAAAZHJzL2Rvd25yZXYueG1sUEsBAhQAFAAAAAgAh07iQGaUoLha&#10;AgAAmwQAAA4AAAAAAAAAAQAgAAAAIgEAAGRycy9lMm9Eb2MueG1sUEsFBgAAAAAGAAYAWQEAAO4F&#10;A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distribute"/>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宝鸡市陈仓区民族宗教事务局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distribute"/>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宝鸡市陈仓区财政局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distribute"/>
                        <w:textAlignment w:val="auto"/>
                        <w:outlineLvl w:val="9"/>
                        <w:rPr>
                          <w:rFonts w:hint="eastAsia" w:ascii="方正小标宋简体" w:hAnsi="方正小标宋简体" w:eastAsia="方正小标宋简体" w:cs="方正小标宋简体"/>
                          <w:sz w:val="44"/>
                          <w:szCs w:val="44"/>
                          <w:lang w:val="en-US" w:eastAsia="zh-CN"/>
                        </w:rPr>
                      </w:pPr>
                    </w:p>
                  </w:txbxContent>
                </v:textbox>
              </v:shape>
            </w:pict>
          </mc:Fallback>
        </mc:AlternateContent>
      </w:r>
    </w:p>
    <w:p>
      <w:pPr>
        <w:rPr>
          <w:rFonts w:hint="eastAsia" w:asciiTheme="minorHAnsi" w:hAnsiTheme="minorHAnsi" w:eastAsiaTheme="minorEastAsia" w:cstheme="minorBidi"/>
          <w:kern w:val="2"/>
          <w:sz w:val="32"/>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pacing w:val="-20"/>
          <w:w w:val="90"/>
          <w:sz w:val="44"/>
          <w:szCs w:val="44"/>
          <w:lang w:val="en-US" w:eastAsia="zh-CN"/>
        </w:rPr>
      </w:pPr>
      <w:r>
        <w:rPr>
          <w:rFonts w:hint="eastAsia" w:ascii="方正小标宋简体" w:hAnsi="方正小标宋简体" w:eastAsia="方正小标宋简体" w:cs="方正小标宋简体"/>
          <w:spacing w:val="-20"/>
          <w:w w:val="90"/>
          <w:sz w:val="44"/>
          <w:szCs w:val="44"/>
          <w:lang w:val="en-US" w:eastAsia="zh-CN"/>
        </w:rPr>
        <w:t>关于下达2022年中央财政衔接推进乡村振兴补助资金（少数民族发展资金）项目实施计划的通知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赤沙镇人民政府：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你镇报来《关于申请对少数民族发展资金赤沙镇西一村生产道路硬化项目实施内容进行调整的报告》和《西一村一组生产道路硬化项目实施计划的报告》已收悉，同意将《西一村三组生产道路硬化项目》调整为《西一村一组生产道路硬化项目》，同意该项目实施计划，现将有关事项通知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一、项目的组织实施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赤沙镇西一村一组生产道路硬化项目的实施，全程由赤沙镇人民政府负责组织实施，严格按照《中央财政衔接推进乡村振兴补助资金管理办法》《陕西省财政衔接推进乡村振兴补助资金管理办法》《宝鸡市陈仓区财政衔接推进乡村振兴补助资金项目管理办法》，在确保工程质量的同时，应按计划、时间完成工程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二、项目资金管理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项目的资金应严格按照中央、省财政衔接推进乡村振兴补助资金管理办法执行，专款专用，提高资金使用效益，确保资金使用安全有效、合规合法。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三、几点要求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1.在项目实施过程中，如有施工或资金管理方面的问题，应及时与区民族宗教事务局、财政局联系，以确保工程如期保质保量完成。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2.施工过程、管理过程的文字、影像资料要随时管理归档，形成项目管理专卷。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3.镇村组织全程参与工程施工，解决好工程施工过程中可能出现的问题，为项目实施提供必要的支持，确保工程顺利进行。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附：2022年中央财政衔接推进乡村振兴补助资金（少数民族发展资金）项目实施计划表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lang w:val="en-US" w:eastAsia="zh-CN"/>
        </w:rPr>
      </w:pPr>
    </w:p>
    <w:tbl>
      <w:tblPr>
        <w:tblStyle w:val="3"/>
        <w:tblpPr w:leftFromText="180" w:rightFromText="180" w:vertAnchor="text" w:horzAnchor="page" w:tblpX="1735" w:tblpY="135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left w:val="nil"/>
              <w:right w:val="nil"/>
            </w:tcBorders>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抄 送：市民族宗教事务局、市财政局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522" w:type="dxa"/>
            <w:tcBorders>
              <w:left w:val="nil"/>
              <w:right w:val="nil"/>
            </w:tcBorders>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宝鸡市陈仓区民族宗教事务局办公室      2022年7月1日印发</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宝鸡市陈仓区民族宗教事务局   宝鸡市陈仓区财政局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2022年7月1日</w:t>
      </w:r>
    </w:p>
    <w:p>
      <w:pPr>
        <w:keepNext w:val="0"/>
        <w:keepLines w:val="0"/>
        <w:pageBreakBefore w:val="0"/>
        <w:widowControl w:val="0"/>
        <w:numPr>
          <w:ilvl w:val="0"/>
          <w:numId w:val="0"/>
        </w:numPr>
        <w:tabs>
          <w:tab w:val="left" w:pos="780"/>
        </w:tabs>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lang w:val="en-US" w:eastAsia="zh-CN"/>
        </w:rPr>
      </w:pPr>
      <w:bookmarkStart w:id="0" w:name="_GoBack"/>
      <w:bookmarkEnd w:id="0"/>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lMDYzODhhNmViZmFiZDIyOTA3ZmM5YWU3OTA1ZmUifQ=="/>
  </w:docVars>
  <w:rsids>
    <w:rsidRoot w:val="00000000"/>
    <w:rsid w:val="04B50DD2"/>
    <w:rsid w:val="0D0A3AF1"/>
    <w:rsid w:val="0E692A6E"/>
    <w:rsid w:val="0F540B21"/>
    <w:rsid w:val="0F683309"/>
    <w:rsid w:val="101A4BA0"/>
    <w:rsid w:val="1C7921C3"/>
    <w:rsid w:val="1D024709"/>
    <w:rsid w:val="2152241A"/>
    <w:rsid w:val="25494DF9"/>
    <w:rsid w:val="2DE02BA1"/>
    <w:rsid w:val="2E324487"/>
    <w:rsid w:val="34C93152"/>
    <w:rsid w:val="4BA67D69"/>
    <w:rsid w:val="4C2259EF"/>
    <w:rsid w:val="4EFC3EAC"/>
    <w:rsid w:val="51531E3B"/>
    <w:rsid w:val="51D548F1"/>
    <w:rsid w:val="5C886A86"/>
    <w:rsid w:val="74EB5662"/>
    <w:rsid w:val="776D285A"/>
    <w:rsid w:val="7AFE2388"/>
    <w:rsid w:val="7BFF033F"/>
    <w:rsid w:val="7E1A3F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668</Words>
  <Characters>689</Characters>
  <Lines>0</Lines>
  <Paragraphs>0</Paragraphs>
  <TotalTime>0</TotalTime>
  <ScaleCrop>false</ScaleCrop>
  <LinksUpToDate>false</LinksUpToDate>
  <CharactersWithSpaces>732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2022-06-01T03:14:00Z</cp:lastPrinted>
  <dcterms:modified xsi:type="dcterms:W3CDTF">2022-07-01T01:05:13Z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017A34A7E2854BEAABDD3E07759F35A5</vt:lpwstr>
  </property>
</Properties>
</file>